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F3B" w:rsidRDefault="00D84F3B" w:rsidP="00D84F3B">
      <w:pPr>
        <w:pStyle w:val="OTRNormal"/>
        <w:tabs>
          <w:tab w:val="num" w:pos="142"/>
        </w:tabs>
        <w:spacing w:before="0" w:after="0"/>
        <w:ind w:firstLine="0"/>
        <w:jc w:val="right"/>
        <w:rPr>
          <w:rFonts w:cs="MS Shell Dlg 2"/>
          <w:color w:val="000000"/>
        </w:rPr>
      </w:pPr>
      <w:r w:rsidRPr="00ED2AE4">
        <w:rPr>
          <w:rFonts w:cs="MS Shell Dlg 2"/>
          <w:color w:val="000000"/>
        </w:rPr>
        <w:t>Приложение 1</w:t>
      </w:r>
      <w:r w:rsidR="00A056A0">
        <w:rPr>
          <w:rFonts w:cs="MS Shell Dlg 2"/>
          <w:color w:val="000000"/>
        </w:rPr>
        <w:t>-3</w:t>
      </w:r>
      <w:r w:rsidRPr="00ED2AE4">
        <w:rPr>
          <w:rFonts w:cs="MS Shell Dlg 2"/>
          <w:color w:val="000000"/>
        </w:rPr>
        <w:t xml:space="preserve"> </w:t>
      </w:r>
    </w:p>
    <w:p w:rsidR="009F2080" w:rsidRPr="00A36B5A" w:rsidRDefault="009F2080" w:rsidP="009F2080">
      <w:pPr>
        <w:pStyle w:val="OTRNormal"/>
        <w:tabs>
          <w:tab w:val="num" w:pos="142"/>
        </w:tabs>
        <w:spacing w:before="0" w:after="0"/>
        <w:ind w:firstLine="0"/>
        <w:jc w:val="right"/>
        <w:rPr>
          <w:color w:val="000000"/>
        </w:rPr>
      </w:pPr>
      <w:r w:rsidRPr="00A36B5A">
        <w:rPr>
          <w:color w:val="000000"/>
        </w:rPr>
        <w:t>к Регламенту</w:t>
      </w:r>
      <w:r>
        <w:rPr>
          <w:color w:val="000000"/>
        </w:rPr>
        <w:t xml:space="preserve"> </w:t>
      </w:r>
      <w:r w:rsidRPr="00A36B5A">
        <w:rPr>
          <w:color w:val="000000"/>
        </w:rPr>
        <w:t>информационного</w:t>
      </w:r>
      <w:r>
        <w:rPr>
          <w:color w:val="000000"/>
        </w:rPr>
        <w:t xml:space="preserve"> </w:t>
      </w:r>
      <w:r w:rsidRPr="00A36B5A">
        <w:rPr>
          <w:color w:val="000000"/>
        </w:rPr>
        <w:t xml:space="preserve"> взаимодействия на 202</w:t>
      </w:r>
      <w:r w:rsidR="005658F0">
        <w:rPr>
          <w:color w:val="000000"/>
        </w:rPr>
        <w:t>6</w:t>
      </w:r>
      <w:r w:rsidRPr="00A36B5A">
        <w:rPr>
          <w:color w:val="000000"/>
        </w:rPr>
        <w:t xml:space="preserve"> г.</w:t>
      </w:r>
    </w:p>
    <w:p w:rsidR="009F2080" w:rsidRPr="00A36B5A" w:rsidRDefault="009F2080" w:rsidP="009F2080">
      <w:pPr>
        <w:pStyle w:val="OTRNormal"/>
        <w:tabs>
          <w:tab w:val="num" w:pos="142"/>
        </w:tabs>
        <w:spacing w:before="0" w:after="0"/>
        <w:ind w:firstLine="0"/>
        <w:jc w:val="right"/>
      </w:pPr>
      <w:r w:rsidRPr="00A36B5A">
        <w:rPr>
          <w:color w:val="000000"/>
        </w:rPr>
        <w:t>от «</w:t>
      </w:r>
      <w:r w:rsidR="001B6290">
        <w:rPr>
          <w:color w:val="000000"/>
        </w:rPr>
        <w:t>20</w:t>
      </w:r>
      <w:r w:rsidRPr="00A36B5A">
        <w:rPr>
          <w:color w:val="000000"/>
        </w:rPr>
        <w:t xml:space="preserve">  » января 202</w:t>
      </w:r>
      <w:r w:rsidR="005658F0">
        <w:rPr>
          <w:color w:val="000000"/>
        </w:rPr>
        <w:t>6</w:t>
      </w:r>
      <w:r w:rsidRPr="00A36B5A">
        <w:rPr>
          <w:color w:val="000000"/>
        </w:rPr>
        <w:t xml:space="preserve"> г.</w:t>
      </w:r>
    </w:p>
    <w:p w:rsidR="009F2080" w:rsidRDefault="009F2080" w:rsidP="00D84F3B">
      <w:pPr>
        <w:pStyle w:val="24"/>
        <w:spacing w:before="0" w:after="0" w:line="240" w:lineRule="auto"/>
        <w:ind w:left="0" w:firstLine="0"/>
        <w:jc w:val="center"/>
        <w:rPr>
          <w:color w:val="000000"/>
        </w:rPr>
      </w:pPr>
    </w:p>
    <w:p w:rsidR="009F2080" w:rsidRDefault="009F2080" w:rsidP="00D84F3B">
      <w:pPr>
        <w:pStyle w:val="24"/>
        <w:spacing w:before="0" w:after="0" w:line="240" w:lineRule="auto"/>
        <w:ind w:left="0" w:firstLine="0"/>
        <w:jc w:val="center"/>
        <w:rPr>
          <w:color w:val="000000"/>
        </w:rPr>
      </w:pPr>
    </w:p>
    <w:p w:rsidR="00A056A0" w:rsidRDefault="00D84F3B" w:rsidP="00D84F3B">
      <w:pPr>
        <w:pStyle w:val="24"/>
        <w:spacing w:before="0" w:after="0" w:line="240" w:lineRule="auto"/>
        <w:ind w:left="0" w:firstLine="0"/>
        <w:jc w:val="center"/>
        <w:rPr>
          <w:color w:val="000000"/>
        </w:rPr>
      </w:pPr>
      <w:r w:rsidRPr="00433572">
        <w:rPr>
          <w:color w:val="000000"/>
        </w:rPr>
        <w:t xml:space="preserve">Реестр </w:t>
      </w:r>
      <w:r>
        <w:rPr>
          <w:color w:val="000000"/>
        </w:rPr>
        <w:t xml:space="preserve">счетов на оплату </w:t>
      </w:r>
      <w:r w:rsidRPr="00433572">
        <w:rPr>
          <w:color w:val="000000"/>
        </w:rPr>
        <w:t>медицинской помощи</w:t>
      </w:r>
      <w:r w:rsidR="00A056A0">
        <w:rPr>
          <w:color w:val="000000"/>
        </w:rPr>
        <w:t xml:space="preserve"> </w:t>
      </w:r>
    </w:p>
    <w:p w:rsidR="00A056A0" w:rsidRPr="00A056A0" w:rsidRDefault="00A056A0" w:rsidP="00D84F3B">
      <w:pPr>
        <w:pStyle w:val="24"/>
        <w:spacing w:before="0" w:after="0" w:line="240" w:lineRule="auto"/>
        <w:ind w:left="0" w:firstLine="0"/>
        <w:jc w:val="center"/>
        <w:rPr>
          <w:lang w:eastAsia="ru-RU"/>
        </w:rPr>
      </w:pPr>
      <w:r w:rsidRPr="00A056A0">
        <w:rPr>
          <w:lang w:eastAsia="ru-RU"/>
        </w:rPr>
        <w:t xml:space="preserve">при подозрении на злокачественное новообразование или </w:t>
      </w:r>
    </w:p>
    <w:p w:rsidR="00D84F3B" w:rsidRDefault="00A056A0" w:rsidP="00D84F3B">
      <w:pPr>
        <w:pStyle w:val="24"/>
        <w:spacing w:before="0" w:after="0" w:line="240" w:lineRule="auto"/>
        <w:ind w:left="0" w:firstLine="0"/>
        <w:jc w:val="center"/>
        <w:rPr>
          <w:color w:val="000000"/>
        </w:rPr>
      </w:pPr>
      <w:r w:rsidRPr="00A056A0">
        <w:rPr>
          <w:lang w:eastAsia="ru-RU"/>
        </w:rPr>
        <w:t xml:space="preserve">установленном </w:t>
      </w:r>
      <w:proofErr w:type="gramStart"/>
      <w:r w:rsidRPr="00A056A0">
        <w:rPr>
          <w:lang w:eastAsia="ru-RU"/>
        </w:rPr>
        <w:t>диагнозе</w:t>
      </w:r>
      <w:proofErr w:type="gramEnd"/>
      <w:r w:rsidRPr="00A056A0">
        <w:rPr>
          <w:lang w:eastAsia="ru-RU"/>
        </w:rPr>
        <w:t xml:space="preserve"> злокачественного новообразования</w:t>
      </w:r>
    </w:p>
    <w:p w:rsidR="00D84F3B" w:rsidRPr="00070888" w:rsidRDefault="00D84F3B" w:rsidP="00D84F3B">
      <w:pPr>
        <w:pStyle w:val="24"/>
        <w:spacing w:before="0" w:after="0" w:line="240" w:lineRule="auto"/>
        <w:ind w:left="0" w:firstLine="0"/>
        <w:jc w:val="center"/>
        <w:rPr>
          <w:color w:val="000000"/>
        </w:rPr>
      </w:pPr>
    </w:p>
    <w:p w:rsidR="00D84F3B" w:rsidRDefault="00D84F3B" w:rsidP="00D84F3B">
      <w:pPr>
        <w:shd w:val="clear" w:color="auto" w:fill="FFFFFF"/>
        <w:ind w:firstLine="567"/>
        <w:jc w:val="center"/>
        <w:rPr>
          <w:bCs/>
          <w:color w:val="000000"/>
        </w:rPr>
      </w:pPr>
    </w:p>
    <w:p w:rsidR="00D84F3B" w:rsidRPr="003F5A61" w:rsidRDefault="003F5A61" w:rsidP="003F5A61">
      <w:pPr>
        <w:pStyle w:val="24"/>
        <w:tabs>
          <w:tab w:val="clear" w:pos="720"/>
          <w:tab w:val="clear" w:pos="1276"/>
          <w:tab w:val="num" w:pos="709"/>
        </w:tabs>
        <w:spacing w:before="0" w:after="0" w:line="276" w:lineRule="auto"/>
        <w:ind w:left="0" w:firstLine="0"/>
        <w:jc w:val="both"/>
        <w:outlineLvl w:val="9"/>
        <w:rPr>
          <w:b w:val="0"/>
          <w:color w:val="000000"/>
        </w:rPr>
      </w:pPr>
      <w:r w:rsidRPr="004A010E">
        <w:rPr>
          <w:b w:val="0"/>
          <w:color w:val="000000"/>
        </w:rPr>
        <w:tab/>
      </w:r>
      <w:r w:rsidR="00D84F3B" w:rsidRPr="003F5A61">
        <w:rPr>
          <w:b w:val="0"/>
          <w:color w:val="000000"/>
        </w:rPr>
        <w:t>Реестр счетов состоит из двух файлов: "</w:t>
      </w:r>
      <w:r w:rsidR="00A056A0" w:rsidRPr="003F5A61">
        <w:rPr>
          <w:b w:val="0"/>
          <w:lang w:eastAsia="ru-RU"/>
        </w:rPr>
        <w:t>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</w:r>
      <w:r w:rsidR="00D84F3B" w:rsidRPr="003F5A61">
        <w:rPr>
          <w:b w:val="0"/>
          <w:color w:val="000000"/>
        </w:rPr>
        <w:t>" и "</w:t>
      </w:r>
      <w:r w:rsidR="00D84F3B" w:rsidRPr="003F5A61">
        <w:rPr>
          <w:b w:val="0"/>
          <w:szCs w:val="28"/>
        </w:rPr>
        <w:t>Файл персональных данных</w:t>
      </w:r>
      <w:r w:rsidR="00D84F3B" w:rsidRPr="003F5A61">
        <w:rPr>
          <w:b w:val="0"/>
          <w:color w:val="000000"/>
        </w:rPr>
        <w:t>", структура которых приведена в таблицах 1 и 2 соответственно.</w:t>
      </w:r>
    </w:p>
    <w:p w:rsidR="00D84F3B" w:rsidRPr="0089727C" w:rsidRDefault="00D84F3B" w:rsidP="00D84F3B">
      <w:pPr>
        <w:pStyle w:val="OTRNormal"/>
        <w:tabs>
          <w:tab w:val="num" w:pos="142"/>
        </w:tabs>
        <w:spacing w:before="0" w:after="0"/>
        <w:ind w:firstLine="0"/>
      </w:pPr>
      <w:r>
        <w:rPr>
          <w:rFonts w:cs="MS Shell Dlg 2"/>
          <w:color w:val="000000"/>
        </w:rPr>
        <w:tab/>
      </w:r>
      <w:r>
        <w:rPr>
          <w:rFonts w:cs="MS Shell Dlg 2"/>
          <w:color w:val="000000"/>
        </w:rPr>
        <w:tab/>
      </w:r>
      <w:r w:rsidRPr="0089727C">
        <w:rPr>
          <w:rFonts w:cs="MS Shell Dlg 2"/>
          <w:color w:val="000000"/>
        </w:rPr>
        <w:t>Информационные файлы имеют формат XML с кодовой страницей Windows-1251.</w:t>
      </w:r>
    </w:p>
    <w:p w:rsidR="00D84F3B" w:rsidRPr="00BF754D" w:rsidRDefault="00D84F3B" w:rsidP="00D84F3B">
      <w:pPr>
        <w:jc w:val="both"/>
        <w:rPr>
          <w:szCs w:val="28"/>
        </w:rPr>
      </w:pPr>
      <w:r w:rsidRPr="0089727C">
        <w:rPr>
          <w:color w:val="000000"/>
        </w:rPr>
        <w:t xml:space="preserve">Файлы пакета информационного обмена должны быть упакованы в архив формата </w:t>
      </w:r>
      <w:r w:rsidRPr="0089727C">
        <w:rPr>
          <w:color w:val="000000"/>
          <w:lang w:val="en-US"/>
        </w:rPr>
        <w:t>ZIP</w:t>
      </w:r>
      <w:r w:rsidRPr="0089727C">
        <w:rPr>
          <w:color w:val="000000"/>
        </w:rPr>
        <w:t xml:space="preserve">. 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89727C">
        <w:rPr>
          <w:szCs w:val="28"/>
        </w:rPr>
        <w:t xml:space="preserve">Имя файла </w:t>
      </w:r>
      <w:r>
        <w:rPr>
          <w:szCs w:val="28"/>
        </w:rPr>
        <w:t xml:space="preserve">архива </w:t>
      </w:r>
      <w:r w:rsidRPr="0089727C">
        <w:rPr>
          <w:szCs w:val="28"/>
        </w:rPr>
        <w:t>формируется по следующему принципу: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F37E6" w:rsidP="00D84F3B">
      <w:pPr>
        <w:tabs>
          <w:tab w:val="num" w:pos="142"/>
        </w:tabs>
        <w:rPr>
          <w:szCs w:val="28"/>
        </w:rPr>
      </w:pPr>
      <w:proofErr w:type="gramStart"/>
      <w:r>
        <w:rPr>
          <w:szCs w:val="28"/>
        </w:rPr>
        <w:t>С</w:t>
      </w:r>
      <w:proofErr w:type="spellStart"/>
      <w:proofErr w:type="gramEnd"/>
      <w:r w:rsidR="00D84F3B" w:rsidRPr="0089727C">
        <w:rPr>
          <w:szCs w:val="28"/>
          <w:lang w:val="en-US"/>
        </w:rPr>
        <w:t>P</w:t>
      </w:r>
      <w:r w:rsidR="00D84F3B" w:rsidRPr="0089727C">
        <w:rPr>
          <w:szCs w:val="28"/>
          <w:vertAlign w:val="subscript"/>
          <w:lang w:val="en-US"/>
        </w:rPr>
        <w:t>i</w:t>
      </w:r>
      <w:r w:rsidR="00D84F3B" w:rsidRPr="0089727C">
        <w:rPr>
          <w:szCs w:val="28"/>
          <w:lang w:val="en-US"/>
        </w:rPr>
        <w:t>N</w:t>
      </w:r>
      <w:r w:rsidR="00D84F3B" w:rsidRPr="0089727C">
        <w:rPr>
          <w:szCs w:val="28"/>
          <w:vertAlign w:val="subscript"/>
          <w:lang w:val="en-US"/>
        </w:rPr>
        <w:t>i</w:t>
      </w:r>
      <w:r w:rsidR="00D84F3B" w:rsidRPr="0089727C">
        <w:rPr>
          <w:szCs w:val="28"/>
          <w:lang w:val="en-US"/>
        </w:rPr>
        <w:t>P</w:t>
      </w:r>
      <w:r w:rsidR="00D84F3B" w:rsidRPr="0089727C">
        <w:rPr>
          <w:szCs w:val="28"/>
          <w:vertAlign w:val="subscript"/>
          <w:lang w:val="en-US"/>
        </w:rPr>
        <w:t>p</w:t>
      </w:r>
      <w:r w:rsidR="00D84F3B" w:rsidRPr="0089727C">
        <w:rPr>
          <w:szCs w:val="28"/>
          <w:lang w:val="en-US"/>
        </w:rPr>
        <w:t>N</w:t>
      </w:r>
      <w:r w:rsidR="00D84F3B" w:rsidRPr="0089727C">
        <w:rPr>
          <w:szCs w:val="28"/>
          <w:vertAlign w:val="subscript"/>
          <w:lang w:val="en-US"/>
        </w:rPr>
        <w:t>p</w:t>
      </w:r>
      <w:proofErr w:type="spellEnd"/>
      <w:r w:rsidR="00D84F3B" w:rsidRPr="0089727C">
        <w:rPr>
          <w:szCs w:val="28"/>
        </w:rPr>
        <w:t>_</w:t>
      </w:r>
      <w:r w:rsidR="00D84F3B" w:rsidRPr="0089727C">
        <w:rPr>
          <w:szCs w:val="28"/>
          <w:lang w:val="en-US"/>
        </w:rPr>
        <w:t>YYMMN</w:t>
      </w:r>
      <w:r w:rsidR="00D84F3B" w:rsidRPr="0089727C">
        <w:rPr>
          <w:szCs w:val="28"/>
        </w:rPr>
        <w:t>.</w:t>
      </w:r>
      <w:r w:rsidR="00D84F3B">
        <w:rPr>
          <w:szCs w:val="28"/>
          <w:lang w:val="en-US"/>
        </w:rPr>
        <w:t>ZIP</w:t>
      </w:r>
      <w:r w:rsidR="00D84F3B" w:rsidRPr="0089727C">
        <w:rPr>
          <w:szCs w:val="28"/>
        </w:rPr>
        <w:t>, где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F37E6" w:rsidP="00D84F3B">
      <w:pPr>
        <w:tabs>
          <w:tab w:val="num" w:pos="142"/>
        </w:tabs>
        <w:rPr>
          <w:szCs w:val="28"/>
        </w:rPr>
      </w:pPr>
      <w:proofErr w:type="gramStart"/>
      <w:r>
        <w:rPr>
          <w:szCs w:val="28"/>
        </w:rPr>
        <w:t>С</w:t>
      </w:r>
      <w:proofErr w:type="gramEnd"/>
      <w:r w:rsidR="00D84F3B" w:rsidRPr="0089727C">
        <w:rPr>
          <w:szCs w:val="28"/>
        </w:rPr>
        <w:t xml:space="preserve"> – </w:t>
      </w:r>
      <w:proofErr w:type="gramStart"/>
      <w:r w:rsidR="00D84F3B" w:rsidRPr="0089727C">
        <w:rPr>
          <w:szCs w:val="28"/>
        </w:rPr>
        <w:t>константа</w:t>
      </w:r>
      <w:proofErr w:type="gramEnd"/>
      <w:r w:rsidR="00D84F3B" w:rsidRPr="0089727C">
        <w:rPr>
          <w:szCs w:val="28"/>
        </w:rPr>
        <w:t>, обозначающая передаваемые данные.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</w:rPr>
        <w:t xml:space="preserve"> – Параметр, определяющий организацию-источник: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T</w:t>
      </w:r>
      <w:r w:rsidRPr="0089727C">
        <w:rPr>
          <w:szCs w:val="28"/>
        </w:rPr>
        <w:t xml:space="preserve"> – ТФОМС;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S</w:t>
      </w:r>
      <w:r w:rsidRPr="0089727C">
        <w:rPr>
          <w:szCs w:val="28"/>
        </w:rPr>
        <w:t xml:space="preserve"> – СМО;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M</w:t>
      </w:r>
      <w:r w:rsidRPr="0089727C">
        <w:rPr>
          <w:szCs w:val="28"/>
        </w:rPr>
        <w:t xml:space="preserve"> – МО.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proofErr w:type="gramStart"/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</w:rPr>
        <w:t xml:space="preserve"> – Номер источника (двузначный код ТФОМС или реестровый номер СМО или МО).</w:t>
      </w:r>
      <w:proofErr w:type="gramEnd"/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p</w:t>
      </w:r>
      <w:r w:rsidRPr="0089727C">
        <w:rPr>
          <w:szCs w:val="28"/>
        </w:rPr>
        <w:t xml:space="preserve"> – Параметр, определяющий организацию -получателя: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T</w:t>
      </w:r>
      <w:r w:rsidRPr="0089727C">
        <w:rPr>
          <w:szCs w:val="28"/>
        </w:rPr>
        <w:t xml:space="preserve"> – ТФОМС;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S</w:t>
      </w:r>
      <w:r w:rsidRPr="0089727C">
        <w:rPr>
          <w:szCs w:val="28"/>
        </w:rPr>
        <w:t xml:space="preserve"> – СМО;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M</w:t>
      </w:r>
      <w:r w:rsidRPr="0089727C">
        <w:rPr>
          <w:szCs w:val="28"/>
        </w:rPr>
        <w:t xml:space="preserve"> – МО.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proofErr w:type="spellStart"/>
      <w:proofErr w:type="gramStart"/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p</w:t>
      </w:r>
      <w:proofErr w:type="spellEnd"/>
      <w:r w:rsidRPr="0089727C">
        <w:rPr>
          <w:szCs w:val="28"/>
        </w:rPr>
        <w:t xml:space="preserve"> – Номер получателя (двузначный код ТФОМС или реестровый номер СМО или МО).</w:t>
      </w:r>
      <w:proofErr w:type="gramEnd"/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YY – две последние цифры порядкового номера года отчетного периода.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MM – порядковый номер месяца отчетного периода: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N – порядковый номер пакета. Присваивается в порядке возрастания, начиная со значения «1», увеличиваясь на единицу для каждого следующего пакета в данном отчетном периоде.</w:t>
      </w:r>
    </w:p>
    <w:p w:rsidR="00D84F3B" w:rsidRPr="0089727C" w:rsidRDefault="00D84F3B" w:rsidP="00D84F3B">
      <w:pPr>
        <w:tabs>
          <w:tab w:val="num" w:pos="142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89727C">
        <w:rPr>
          <w:szCs w:val="28"/>
        </w:rPr>
        <w:t xml:space="preserve">Имя файла </w:t>
      </w:r>
      <w:r>
        <w:rPr>
          <w:szCs w:val="28"/>
        </w:rPr>
        <w:t xml:space="preserve">со сведениями об оказанной медицинской помощи, </w:t>
      </w:r>
      <w:proofErr w:type="gramStart"/>
      <w:r>
        <w:rPr>
          <w:szCs w:val="28"/>
        </w:rPr>
        <w:t>кроме</w:t>
      </w:r>
      <w:proofErr w:type="gramEnd"/>
      <w:r>
        <w:rPr>
          <w:szCs w:val="28"/>
        </w:rPr>
        <w:t xml:space="preserve"> высокотехнологичной </w:t>
      </w:r>
      <w:r w:rsidRPr="0089727C">
        <w:rPr>
          <w:szCs w:val="28"/>
        </w:rPr>
        <w:t>формируется по следующему принципу: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F37E6" w:rsidP="00D84F3B">
      <w:pPr>
        <w:tabs>
          <w:tab w:val="num" w:pos="142"/>
        </w:tabs>
        <w:rPr>
          <w:szCs w:val="28"/>
        </w:rPr>
      </w:pPr>
      <w:proofErr w:type="gramStart"/>
      <w:r>
        <w:rPr>
          <w:szCs w:val="28"/>
        </w:rPr>
        <w:t>С</w:t>
      </w:r>
      <w:proofErr w:type="spellStart"/>
      <w:proofErr w:type="gramEnd"/>
      <w:r w:rsidR="00D84F3B" w:rsidRPr="0089727C">
        <w:rPr>
          <w:szCs w:val="28"/>
          <w:lang w:val="en-US"/>
        </w:rPr>
        <w:t>P</w:t>
      </w:r>
      <w:r w:rsidR="00D84F3B" w:rsidRPr="0089727C">
        <w:rPr>
          <w:szCs w:val="28"/>
          <w:vertAlign w:val="subscript"/>
          <w:lang w:val="en-US"/>
        </w:rPr>
        <w:t>i</w:t>
      </w:r>
      <w:r w:rsidR="00D84F3B" w:rsidRPr="0089727C">
        <w:rPr>
          <w:szCs w:val="28"/>
          <w:lang w:val="en-US"/>
        </w:rPr>
        <w:t>N</w:t>
      </w:r>
      <w:r w:rsidR="00D84F3B" w:rsidRPr="0089727C">
        <w:rPr>
          <w:szCs w:val="28"/>
          <w:vertAlign w:val="subscript"/>
          <w:lang w:val="en-US"/>
        </w:rPr>
        <w:t>i</w:t>
      </w:r>
      <w:r w:rsidR="00D84F3B" w:rsidRPr="0089727C">
        <w:rPr>
          <w:szCs w:val="28"/>
          <w:lang w:val="en-US"/>
        </w:rPr>
        <w:t>P</w:t>
      </w:r>
      <w:r w:rsidR="00D84F3B" w:rsidRPr="0089727C">
        <w:rPr>
          <w:szCs w:val="28"/>
          <w:vertAlign w:val="subscript"/>
          <w:lang w:val="en-US"/>
        </w:rPr>
        <w:t>p</w:t>
      </w:r>
      <w:r w:rsidR="00D84F3B" w:rsidRPr="0089727C">
        <w:rPr>
          <w:szCs w:val="28"/>
          <w:lang w:val="en-US"/>
        </w:rPr>
        <w:t>N</w:t>
      </w:r>
      <w:r w:rsidR="00D84F3B" w:rsidRPr="0089727C">
        <w:rPr>
          <w:szCs w:val="28"/>
          <w:vertAlign w:val="subscript"/>
          <w:lang w:val="en-US"/>
        </w:rPr>
        <w:t>p</w:t>
      </w:r>
      <w:proofErr w:type="spellEnd"/>
      <w:r w:rsidR="00D84F3B" w:rsidRPr="0089727C">
        <w:rPr>
          <w:szCs w:val="28"/>
        </w:rPr>
        <w:t>_</w:t>
      </w:r>
      <w:r w:rsidR="00D84F3B" w:rsidRPr="0089727C">
        <w:rPr>
          <w:szCs w:val="28"/>
          <w:lang w:val="en-US"/>
        </w:rPr>
        <w:t>YYMMN</w:t>
      </w:r>
      <w:r w:rsidR="00D84F3B" w:rsidRPr="0089727C">
        <w:rPr>
          <w:szCs w:val="28"/>
        </w:rPr>
        <w:t>.</w:t>
      </w:r>
      <w:r w:rsidR="00D84F3B" w:rsidRPr="0089727C">
        <w:rPr>
          <w:szCs w:val="28"/>
          <w:lang w:val="en-US"/>
        </w:rPr>
        <w:t>XML</w:t>
      </w:r>
      <w:r w:rsidR="00D84F3B" w:rsidRPr="0089727C">
        <w:rPr>
          <w:szCs w:val="28"/>
        </w:rPr>
        <w:t>, где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F37E6" w:rsidP="00D84F3B">
      <w:pPr>
        <w:tabs>
          <w:tab w:val="num" w:pos="142"/>
        </w:tabs>
        <w:rPr>
          <w:szCs w:val="28"/>
        </w:rPr>
      </w:pPr>
      <w:proofErr w:type="gramStart"/>
      <w:r>
        <w:rPr>
          <w:szCs w:val="28"/>
        </w:rPr>
        <w:t>С</w:t>
      </w:r>
      <w:proofErr w:type="gramEnd"/>
      <w:r w:rsidR="00D84F3B" w:rsidRPr="0089727C">
        <w:rPr>
          <w:szCs w:val="28"/>
        </w:rPr>
        <w:t xml:space="preserve"> – </w:t>
      </w:r>
      <w:proofErr w:type="gramStart"/>
      <w:r w:rsidR="00D84F3B" w:rsidRPr="0089727C">
        <w:rPr>
          <w:szCs w:val="28"/>
        </w:rPr>
        <w:t>константа</w:t>
      </w:r>
      <w:proofErr w:type="gramEnd"/>
      <w:r w:rsidR="00D84F3B" w:rsidRPr="0089727C">
        <w:rPr>
          <w:szCs w:val="28"/>
        </w:rPr>
        <w:t>, обозначающая передаваемые данные.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</w:rPr>
        <w:t xml:space="preserve"> – Параметр, определяющий организацию-источник: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>
        <w:rPr>
          <w:szCs w:val="28"/>
          <w:lang w:val="en-US"/>
        </w:rPr>
        <w:t>M</w:t>
      </w:r>
      <w:r>
        <w:rPr>
          <w:szCs w:val="28"/>
        </w:rPr>
        <w:t xml:space="preserve"> – МО.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proofErr w:type="gramStart"/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</w:rPr>
        <w:t xml:space="preserve"> – Номер источника (реестровый номер МО).</w:t>
      </w:r>
      <w:proofErr w:type="gramEnd"/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p</w:t>
      </w:r>
      <w:r w:rsidRPr="0089727C">
        <w:rPr>
          <w:szCs w:val="28"/>
        </w:rPr>
        <w:t xml:space="preserve"> – Параметр, определяющий организацию -получателя:</w:t>
      </w:r>
    </w:p>
    <w:p w:rsidR="00D84F3B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S</w:t>
      </w:r>
      <w:r>
        <w:rPr>
          <w:szCs w:val="28"/>
        </w:rPr>
        <w:t xml:space="preserve"> – СМО;</w:t>
      </w:r>
    </w:p>
    <w:p w:rsidR="00D84F3B" w:rsidRPr="00246DC1" w:rsidRDefault="00D84F3B" w:rsidP="00D84F3B">
      <w:pPr>
        <w:tabs>
          <w:tab w:val="num" w:pos="142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246DC1">
        <w:rPr>
          <w:szCs w:val="28"/>
        </w:rPr>
        <w:t>Т – ТФОМС (для файлов со сведениями об оказанной медицинской помощи лицам, застрахованным на другой территории).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proofErr w:type="spellStart"/>
      <w:proofErr w:type="gramStart"/>
      <w:r w:rsidRPr="00246DC1">
        <w:rPr>
          <w:szCs w:val="28"/>
          <w:lang w:val="en-US"/>
        </w:rPr>
        <w:t>N</w:t>
      </w:r>
      <w:r w:rsidRPr="00246DC1">
        <w:rPr>
          <w:szCs w:val="28"/>
          <w:vertAlign w:val="subscript"/>
          <w:lang w:val="en-US"/>
        </w:rPr>
        <w:t>p</w:t>
      </w:r>
      <w:proofErr w:type="spellEnd"/>
      <w:r w:rsidRPr="00246DC1">
        <w:rPr>
          <w:szCs w:val="28"/>
        </w:rPr>
        <w:t xml:space="preserve"> – Номер получателя (реестровый номер СМО или двузначный код ТФОМС).</w:t>
      </w:r>
      <w:proofErr w:type="gramEnd"/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YY – две последние цифры порядкового номера года отчетного периода.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MM – порядковый номер месяца отчетного периода: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lastRenderedPageBreak/>
        <w:t>N – порядковый номер пакета. Присваивается в порядке возрастания, начиная со значения «1», увеличиваясь на единицу для каждого следующего пакета в данном отчетном периоде.</w:t>
      </w:r>
    </w:p>
    <w:p w:rsidR="00D84F3B" w:rsidRPr="0089727C" w:rsidRDefault="004A010E" w:rsidP="004A010E">
      <w:pPr>
        <w:pStyle w:val="af3"/>
        <w:tabs>
          <w:tab w:val="num" w:pos="567"/>
        </w:tabs>
        <w:ind w:firstLine="0"/>
        <w:rPr>
          <w:color w:val="000000"/>
        </w:rPr>
      </w:pPr>
      <w:r>
        <w:rPr>
          <w:color w:val="000000"/>
        </w:rPr>
        <w:tab/>
      </w:r>
      <w:r w:rsidR="00D84F3B" w:rsidRPr="0089727C">
        <w:rPr>
          <w:color w:val="000000"/>
        </w:rPr>
        <w:t xml:space="preserve">При осуществлении информационного обмена на программных средствах </w:t>
      </w:r>
      <w:r w:rsidR="00D84F3B" w:rsidRPr="0089727C">
        <w:rPr>
          <w:szCs w:val="28"/>
        </w:rPr>
        <w:t>организации - получателя</w:t>
      </w:r>
      <w:r w:rsidR="00D84F3B" w:rsidRPr="0089727C">
        <w:rPr>
          <w:color w:val="000000"/>
        </w:rPr>
        <w:t xml:space="preserve"> производится автоматизированный форматно-логический контроль (ФЛК):</w:t>
      </w:r>
    </w:p>
    <w:p w:rsidR="00D84F3B" w:rsidRPr="0089727C" w:rsidRDefault="00D84F3B" w:rsidP="00D84F3B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9727C">
        <w:rPr>
          <w:color w:val="000000"/>
        </w:rPr>
        <w:t>соответствия имени архивного файла пакета данных отправителю и отчетному периоду;</w:t>
      </w:r>
    </w:p>
    <w:p w:rsidR="00D84F3B" w:rsidRPr="0089727C" w:rsidRDefault="00D84F3B" w:rsidP="00D84F3B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9727C">
        <w:rPr>
          <w:color w:val="000000"/>
        </w:rPr>
        <w:t>возможности распаковки архивного файла без ошибок стандартными методами;</w:t>
      </w:r>
    </w:p>
    <w:p w:rsidR="00D84F3B" w:rsidRPr="0089727C" w:rsidRDefault="00D84F3B" w:rsidP="00D84F3B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9727C">
        <w:rPr>
          <w:color w:val="000000"/>
        </w:rPr>
        <w:t>наличия в архивном файле обязательных файлов информационного обмена;</w:t>
      </w:r>
    </w:p>
    <w:p w:rsidR="00D84F3B" w:rsidRPr="0089727C" w:rsidRDefault="00D84F3B" w:rsidP="00D84F3B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9727C">
        <w:rPr>
          <w:color w:val="000000"/>
        </w:rPr>
        <w:t>отсутствия в архиве файлов, не относящихся к предмету информационного обмена.</w:t>
      </w:r>
    </w:p>
    <w:p w:rsidR="00D84F3B" w:rsidRPr="0089727C" w:rsidRDefault="004A010E" w:rsidP="004A010E">
      <w:pPr>
        <w:tabs>
          <w:tab w:val="num" w:pos="567"/>
        </w:tabs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ab/>
      </w:r>
      <w:r w:rsidR="00D84F3B" w:rsidRPr="0089727C">
        <w:rPr>
          <w:rFonts w:eastAsia="MS Mincho"/>
          <w:szCs w:val="22"/>
        </w:rPr>
        <w:t xml:space="preserve">Результаты ФЛК должны доводиться в виде Протокола ФЛК. </w:t>
      </w:r>
      <w:r w:rsidR="003F5A61" w:rsidRPr="00307CEB">
        <w:rPr>
          <w:rFonts w:eastAsia="MS Mincho"/>
        </w:rPr>
        <w:t>Имя файла соответствует имени основного, за исключением первого символа: вместо</w:t>
      </w:r>
      <w:proofErr w:type="gramStart"/>
      <w:r w:rsidR="003F5A61" w:rsidRPr="00307CEB">
        <w:rPr>
          <w:rFonts w:eastAsia="MS Mincho"/>
        </w:rPr>
        <w:t xml:space="preserve"> </w:t>
      </w:r>
      <w:r w:rsidR="003F5A61">
        <w:rPr>
          <w:rFonts w:eastAsia="MS Mincho"/>
        </w:rPr>
        <w:t>С</w:t>
      </w:r>
      <w:proofErr w:type="gramEnd"/>
      <w:r w:rsidR="003F5A61" w:rsidRPr="00307CEB">
        <w:rPr>
          <w:rFonts w:eastAsia="MS Mincho"/>
        </w:rPr>
        <w:t xml:space="preserve"> указывается </w:t>
      </w:r>
      <w:r w:rsidR="003F5A61" w:rsidRPr="00307CEB">
        <w:rPr>
          <w:rFonts w:eastAsia="MS Mincho"/>
          <w:lang w:val="en-US"/>
        </w:rPr>
        <w:t>V</w:t>
      </w:r>
      <w:r w:rsidR="003F5A61" w:rsidRPr="00307CEB">
        <w:rPr>
          <w:rFonts w:eastAsia="MS Mincho"/>
        </w:rPr>
        <w:t>.</w:t>
      </w:r>
      <w:r w:rsidR="00D84F3B" w:rsidRPr="0089727C">
        <w:rPr>
          <w:rFonts w:eastAsia="MS Mincho"/>
          <w:szCs w:val="22"/>
        </w:rPr>
        <w:t>Структура файла приведена в Та</w:t>
      </w:r>
      <w:r w:rsidR="00D84F3B">
        <w:rPr>
          <w:rFonts w:eastAsia="MS Mincho"/>
          <w:szCs w:val="22"/>
        </w:rPr>
        <w:t xml:space="preserve">блице </w:t>
      </w:r>
      <w:r w:rsidR="00D84F3B" w:rsidRPr="0089727C">
        <w:rPr>
          <w:rFonts w:eastAsia="MS Mincho"/>
          <w:szCs w:val="22"/>
        </w:rPr>
        <w:t>3.</w:t>
      </w:r>
    </w:p>
    <w:p w:rsidR="00D84F3B" w:rsidRPr="0089727C" w:rsidRDefault="004A010E" w:rsidP="004A010E">
      <w:pPr>
        <w:tabs>
          <w:tab w:val="num" w:pos="567"/>
        </w:tabs>
        <w:rPr>
          <w:szCs w:val="28"/>
        </w:rPr>
      </w:pPr>
      <w:r>
        <w:rPr>
          <w:szCs w:val="28"/>
        </w:rPr>
        <w:tab/>
      </w:r>
      <w:r w:rsidR="00D84F3B" w:rsidRPr="0089727C">
        <w:rPr>
          <w:szCs w:val="28"/>
        </w:rPr>
        <w:t xml:space="preserve">Следует учитывать, что некоторые символы в файлах формата </w:t>
      </w:r>
      <w:r w:rsidR="00D84F3B" w:rsidRPr="0089727C">
        <w:rPr>
          <w:szCs w:val="28"/>
          <w:lang w:val="en-US"/>
        </w:rPr>
        <w:t>XML</w:t>
      </w:r>
      <w:r w:rsidR="00D84F3B" w:rsidRPr="0089727C">
        <w:rPr>
          <w:szCs w:val="28"/>
        </w:rPr>
        <w:t xml:space="preserve"> кодируются следующим образом: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tbl>
      <w:tblPr>
        <w:tblW w:w="0" w:type="auto"/>
        <w:jc w:val="center"/>
        <w:tblLayout w:type="fixed"/>
        <w:tblLook w:val="01E0"/>
      </w:tblPr>
      <w:tblGrid>
        <w:gridCol w:w="3168"/>
        <w:gridCol w:w="3240"/>
      </w:tblGrid>
      <w:tr w:rsidR="00D84F3B" w:rsidRPr="0089727C" w:rsidTr="00D84F3B">
        <w:trPr>
          <w:jc w:val="center"/>
        </w:trPr>
        <w:tc>
          <w:tcPr>
            <w:tcW w:w="3168" w:type="dxa"/>
            <w:vAlign w:val="center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Символ</w:t>
            </w:r>
          </w:p>
        </w:tc>
        <w:tc>
          <w:tcPr>
            <w:tcW w:w="3240" w:type="dxa"/>
            <w:vAlign w:val="center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Способ кодирования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</w:pPr>
            <w:r w:rsidRPr="0089727C">
              <w:t>двойная кавычка</w:t>
            </w:r>
            <w:proofErr w:type="gramStart"/>
            <w:r w:rsidRPr="0089727C">
              <w:t xml:space="preserve"> (")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&amp;</w:t>
            </w:r>
            <w:proofErr w:type="spellStart"/>
            <w:r w:rsidRPr="0089727C">
              <w:rPr>
                <w:lang w:val="en-US"/>
              </w:rPr>
              <w:t>quot</w:t>
            </w:r>
            <w:proofErr w:type="spellEnd"/>
            <w:r w:rsidRPr="0089727C">
              <w:t>;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</w:pPr>
            <w:r w:rsidRPr="0089727C">
              <w:t>одинарная кавычка</w:t>
            </w:r>
            <w:proofErr w:type="gramStart"/>
            <w:r w:rsidRPr="0089727C">
              <w:t xml:space="preserve"> (')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&amp;</w:t>
            </w:r>
            <w:proofErr w:type="spellStart"/>
            <w:r w:rsidRPr="0089727C">
              <w:rPr>
                <w:lang w:val="en-US"/>
              </w:rPr>
              <w:t>apos</w:t>
            </w:r>
            <w:proofErr w:type="spellEnd"/>
            <w:r w:rsidRPr="0089727C">
              <w:t>;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</w:pPr>
            <w:r w:rsidRPr="0089727C">
              <w:t>левая угловая скобка</w:t>
            </w:r>
            <w:proofErr w:type="gramStart"/>
            <w:r w:rsidRPr="0089727C">
              <w:t xml:space="preserve"> ("&lt;")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&amp;</w:t>
            </w:r>
            <w:proofErr w:type="spellStart"/>
            <w:r w:rsidRPr="0089727C">
              <w:rPr>
                <w:lang w:val="en-US"/>
              </w:rPr>
              <w:t>lt</w:t>
            </w:r>
            <w:proofErr w:type="spellEnd"/>
            <w:r w:rsidRPr="0089727C">
              <w:t>;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  <w:rPr>
                <w:lang w:val="en-US"/>
              </w:rPr>
            </w:pPr>
            <w:r w:rsidRPr="0089727C">
              <w:t>правая угловая скобка</w:t>
            </w:r>
            <w:proofErr w:type="gramStart"/>
            <w:r w:rsidRPr="0089727C">
              <w:rPr>
                <w:lang w:val="en-US"/>
              </w:rPr>
              <w:t xml:space="preserve"> ("&gt;")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  <w:rPr>
                <w:lang w:val="en-US"/>
              </w:rPr>
            </w:pPr>
            <w:r w:rsidRPr="0089727C">
              <w:rPr>
                <w:lang w:val="en-US"/>
              </w:rPr>
              <w:t>&amp;</w:t>
            </w:r>
            <w:proofErr w:type="spellStart"/>
            <w:r w:rsidRPr="0089727C">
              <w:rPr>
                <w:lang w:val="en-US"/>
              </w:rPr>
              <w:t>gt</w:t>
            </w:r>
            <w:proofErr w:type="spellEnd"/>
            <w:r w:rsidRPr="0089727C">
              <w:rPr>
                <w:lang w:val="en-US"/>
              </w:rPr>
              <w:t>;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  <w:rPr>
                <w:lang w:val="en-US"/>
              </w:rPr>
            </w:pPr>
            <w:r w:rsidRPr="0089727C">
              <w:t>амперсант</w:t>
            </w:r>
            <w:proofErr w:type="gramStart"/>
            <w:r w:rsidRPr="0089727C">
              <w:rPr>
                <w:lang w:val="en-US"/>
              </w:rPr>
              <w:t xml:space="preserve"> ("&amp;")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  <w:rPr>
                <w:lang w:val="en-US"/>
              </w:rPr>
            </w:pPr>
            <w:r w:rsidRPr="0089727C">
              <w:rPr>
                <w:lang w:val="en-US"/>
              </w:rPr>
              <w:t>&amp;amp;</w:t>
            </w:r>
          </w:p>
        </w:tc>
      </w:tr>
    </w:tbl>
    <w:p w:rsidR="00D84F3B" w:rsidRPr="0089727C" w:rsidRDefault="00D84F3B" w:rsidP="00D84F3B">
      <w:pPr>
        <w:tabs>
          <w:tab w:val="num" w:pos="142"/>
        </w:tabs>
      </w:pP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proofErr w:type="gramStart"/>
      <w:r w:rsidRPr="0089727C">
        <w:rPr>
          <w:szCs w:val="28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О – обязательный реквизит, который должен обязательно присутствовать в элементе;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У – условно-обязательный реквизит. При отсутствии, не передается.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М - реквизит, определяющий множественность данных, может добавляться к указанным выше символам.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Символы формата соответствуют вышеописанным обозначениям: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T – &lt;текст&gt;;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N – &lt;число&gt;;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D – &lt;дата&gt; в формате ГГГГ-ММ-ДД;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  <w:lang w:val="en-US"/>
        </w:rPr>
        <w:t>S</w:t>
      </w:r>
      <w:r w:rsidRPr="0089727C">
        <w:rPr>
          <w:szCs w:val="28"/>
        </w:rPr>
        <w:t xml:space="preserve"> – &lt;</w:t>
      </w:r>
      <w:proofErr w:type="gramStart"/>
      <w:r w:rsidRPr="0089727C">
        <w:rPr>
          <w:szCs w:val="28"/>
        </w:rPr>
        <w:t>элемент</w:t>
      </w:r>
      <w:proofErr w:type="gramEnd"/>
      <w:r w:rsidRPr="0089727C">
        <w:rPr>
          <w:szCs w:val="28"/>
        </w:rPr>
        <w:t>&gt;; составной элемент, описывается отдельно;</w:t>
      </w:r>
    </w:p>
    <w:p w:rsidR="00D84F3B" w:rsidRPr="0089727C" w:rsidRDefault="00D84F3B" w:rsidP="00D84F3B">
      <w:pPr>
        <w:widowControl w:val="0"/>
        <w:tabs>
          <w:tab w:val="num" w:pos="142"/>
        </w:tabs>
        <w:rPr>
          <w:szCs w:val="28"/>
        </w:rPr>
      </w:pPr>
      <w:r w:rsidRPr="0089727C">
        <w:rPr>
          <w:szCs w:val="28"/>
        </w:rPr>
        <w:t xml:space="preserve">В столбце «Наименование» указывается наименование элемента или атрибута. </w:t>
      </w:r>
    </w:p>
    <w:p w:rsidR="00DF37E6" w:rsidRDefault="00DF37E6" w:rsidP="00DF37E6">
      <w:pPr>
        <w:pStyle w:val="24"/>
        <w:tabs>
          <w:tab w:val="clear" w:pos="720"/>
        </w:tabs>
        <w:spacing w:before="0" w:after="0" w:line="276" w:lineRule="auto"/>
        <w:ind w:left="0" w:firstLine="0"/>
        <w:jc w:val="both"/>
        <w:outlineLvl w:val="9"/>
        <w:rPr>
          <w:b w:val="0"/>
          <w:lang w:eastAsia="ru-RU"/>
        </w:rPr>
      </w:pPr>
    </w:p>
    <w:p w:rsidR="00DF37E6" w:rsidRDefault="00D84F3B" w:rsidP="00E50CD0">
      <w:pPr>
        <w:pStyle w:val="24"/>
        <w:tabs>
          <w:tab w:val="clear" w:pos="720"/>
        </w:tabs>
        <w:spacing w:before="0" w:after="0" w:line="240" w:lineRule="auto"/>
        <w:ind w:left="0" w:firstLine="0"/>
        <w:jc w:val="both"/>
        <w:outlineLvl w:val="9"/>
        <w:rPr>
          <w:lang w:eastAsia="ru-RU"/>
        </w:rPr>
      </w:pPr>
      <w:r w:rsidRPr="00146277">
        <w:rPr>
          <w:lang w:eastAsia="ru-RU"/>
        </w:rPr>
        <w:t>Таблица 1.</w:t>
      </w:r>
      <w:r w:rsidR="00DF37E6">
        <w:rPr>
          <w:lang w:eastAsia="ru-RU"/>
        </w:rPr>
        <w:t xml:space="preserve"> </w:t>
      </w:r>
      <w:r w:rsidR="00DF37E6" w:rsidRPr="00DF37E6">
        <w:rPr>
          <w:lang w:eastAsia="ru-RU"/>
        </w:rPr>
        <w:t>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</w:r>
    </w:p>
    <w:tbl>
      <w:tblPr>
        <w:tblStyle w:val="aff2"/>
        <w:tblW w:w="10575" w:type="dxa"/>
        <w:tblLayout w:type="fixed"/>
        <w:tblLook w:val="0000"/>
      </w:tblPr>
      <w:tblGrid>
        <w:gridCol w:w="1503"/>
        <w:gridCol w:w="1701"/>
        <w:gridCol w:w="709"/>
        <w:gridCol w:w="1027"/>
        <w:gridCol w:w="2375"/>
        <w:gridCol w:w="3260"/>
      </w:tblGrid>
      <w:tr w:rsidR="00AF1DD1" w:rsidRPr="006459C4" w:rsidTr="001D56BE">
        <w:trPr>
          <w:tblHeader/>
        </w:trPr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Код элемента</w:t>
            </w: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Содержание элемента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Тип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Формат</w:t>
            </w:r>
          </w:p>
        </w:tc>
        <w:tc>
          <w:tcPr>
            <w:tcW w:w="2375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Наименование</w:t>
            </w:r>
          </w:p>
        </w:tc>
        <w:tc>
          <w:tcPr>
            <w:tcW w:w="3260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Дополнительная информация</w:t>
            </w:r>
          </w:p>
        </w:tc>
      </w:tr>
      <w:tr w:rsidR="00AF1DD1" w:rsidRPr="006459C4" w:rsidTr="001D56BE">
        <w:tc>
          <w:tcPr>
            <w:tcW w:w="10575" w:type="dxa"/>
            <w:gridSpan w:val="6"/>
            <w:noWrap/>
          </w:tcPr>
          <w:p w:rsidR="00AF1DD1" w:rsidRPr="006459C4" w:rsidRDefault="00AF1DD1" w:rsidP="00AF1DD1">
            <w:pPr>
              <w:pStyle w:val="1e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Корневой элемент (Сведения о медпомощи)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rFonts w:eastAsia="Calibri"/>
                <w:lang w:val="en-US"/>
              </w:rPr>
              <w:t>ZL_</w:t>
            </w:r>
            <w:r w:rsidRPr="006459C4">
              <w:rPr>
                <w:rFonts w:eastAsia="Calibri"/>
              </w:rPr>
              <w:t>LIST</w:t>
            </w: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Заголовок файла</w:t>
            </w:r>
          </w:p>
        </w:tc>
        <w:tc>
          <w:tcPr>
            <w:tcW w:w="3260" w:type="dxa"/>
            <w:noWrap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Информация о передаваемом файле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SCHET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Счёт</w:t>
            </w:r>
          </w:p>
        </w:tc>
        <w:tc>
          <w:tcPr>
            <w:tcW w:w="3260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Информация о счёте.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ОМ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Записи</w:t>
            </w:r>
          </w:p>
        </w:tc>
        <w:tc>
          <w:tcPr>
            <w:tcW w:w="3260" w:type="dxa"/>
            <w:noWrap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AF1DD1" w:rsidRPr="006459C4" w:rsidTr="001D56BE">
        <w:tc>
          <w:tcPr>
            <w:tcW w:w="10575" w:type="dxa"/>
            <w:gridSpan w:val="6"/>
            <w:noWrap/>
          </w:tcPr>
          <w:p w:rsidR="00AF1DD1" w:rsidRPr="006459C4" w:rsidRDefault="00AF1DD1" w:rsidP="00AF1DD1">
            <w:pPr>
              <w:pStyle w:val="1e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lastRenderedPageBreak/>
              <w:t>Заголовок файла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ZGLV</w:t>
            </w: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AD7969">
              <w:rPr>
                <w:rFonts w:eastAsia="Calibri"/>
                <w:highlight w:val="yellow"/>
                <w:lang w:val="en-US"/>
              </w:rPr>
              <w:t>VERSION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(5)</w:t>
            </w:r>
          </w:p>
        </w:tc>
        <w:tc>
          <w:tcPr>
            <w:tcW w:w="2375" w:type="dxa"/>
          </w:tcPr>
          <w:p w:rsidR="00AF1DD1" w:rsidRPr="00387B18" w:rsidRDefault="00AF1DD1" w:rsidP="00AF1DD1">
            <w:pPr>
              <w:pStyle w:val="14"/>
              <w:rPr>
                <w:lang w:eastAsia="ru-RU"/>
              </w:rPr>
            </w:pPr>
            <w:r w:rsidRPr="00387B18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3260" w:type="dxa"/>
          </w:tcPr>
          <w:p w:rsidR="00AF1DD1" w:rsidRPr="00387B18" w:rsidRDefault="009B4ECE" w:rsidP="004E5972">
            <w:pPr>
              <w:pStyle w:val="14"/>
              <w:jc w:val="left"/>
              <w:rPr>
                <w:lang w:eastAsia="ru-RU"/>
              </w:rPr>
            </w:pPr>
            <w:r w:rsidRPr="00AD7969">
              <w:rPr>
                <w:rFonts w:eastAsia="MS Mincho"/>
                <w:highlight w:val="yellow"/>
              </w:rPr>
              <w:t>Текущей редакции соответствует значение «</w:t>
            </w:r>
            <w:r w:rsidR="00AD7969" w:rsidRPr="00AD7969">
              <w:rPr>
                <w:rFonts w:eastAsia="MS Mincho"/>
                <w:highlight w:val="yellow"/>
              </w:rPr>
              <w:t>6</w:t>
            </w:r>
            <w:r w:rsidRPr="00AD7969">
              <w:rPr>
                <w:rFonts w:eastAsia="MS Mincho"/>
                <w:highlight w:val="yellow"/>
              </w:rPr>
              <w:t>.0» с отчетного периода "январь 202</w:t>
            </w:r>
            <w:r w:rsidR="00AD7969" w:rsidRPr="00AD7969">
              <w:rPr>
                <w:rFonts w:eastAsia="MS Mincho"/>
                <w:highlight w:val="yellow"/>
              </w:rPr>
              <w:t>6</w:t>
            </w:r>
            <w:r w:rsidRPr="00AD7969">
              <w:rPr>
                <w:rFonts w:eastAsia="MS Mincho"/>
                <w:highlight w:val="yellow"/>
              </w:rPr>
              <w:t>".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Дата 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В формате ГГГГ-ММ-ДД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(26)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Имя файла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Имя файла без расширения.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N(9)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Количество записей в файле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AF1DD1" w:rsidRPr="006459C4" w:rsidTr="001D56BE">
        <w:tc>
          <w:tcPr>
            <w:tcW w:w="10575" w:type="dxa"/>
            <w:gridSpan w:val="6"/>
            <w:noWrap/>
          </w:tcPr>
          <w:p w:rsidR="00AF1DD1" w:rsidRPr="006459C4" w:rsidRDefault="00AF1DD1" w:rsidP="00AF1DD1">
            <w:pPr>
              <w:pStyle w:val="1e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Счёт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val="en-US" w:eastAsia="ru-RU"/>
              </w:rPr>
              <w:t>SCHET</w:t>
            </w: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8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записи счета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Уникальный код (например, порядковый номер).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CODE</w:t>
            </w:r>
            <w:r w:rsidRPr="006459C4">
              <w:rPr>
                <w:rFonts w:eastAsia="Calibri"/>
              </w:rPr>
              <w:t>_</w:t>
            </w:r>
            <w:r w:rsidRPr="006459C4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(6)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Код МО – юридического лица. Заполняется в соответствии со справочником F003.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(4)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Отчетный год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</w:t>
            </w:r>
            <w:r w:rsidRPr="006459C4">
              <w:rPr>
                <w:lang w:val="en-US" w:eastAsia="ru-RU"/>
              </w:rPr>
              <w:t>2</w:t>
            </w:r>
            <w:r w:rsidRPr="006459C4">
              <w:rPr>
                <w:lang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Отчетный месяц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(15)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Номер счёта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Дата выставления счёта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В формате ГГГГ-ММ-ДД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</w:rPr>
            </w:pPr>
            <w:r w:rsidRPr="00AD7969">
              <w:rPr>
                <w:rFonts w:eastAsia="Calibri"/>
                <w:highlight w:val="yellow"/>
                <w:lang w:val="en-US"/>
              </w:rPr>
              <w:t>PLAT</w:t>
            </w:r>
          </w:p>
        </w:tc>
        <w:tc>
          <w:tcPr>
            <w:tcW w:w="709" w:type="dxa"/>
            <w:noWrap/>
          </w:tcPr>
          <w:p w:rsidR="00AF1DD1" w:rsidRPr="004B72AC" w:rsidRDefault="004B72AC" w:rsidP="00AF1DD1">
            <w:pPr>
              <w:pStyle w:val="14"/>
              <w:jc w:val="center"/>
              <w:rPr>
                <w:lang w:val="en-US" w:eastAsia="ru-RU"/>
              </w:rPr>
            </w:pPr>
            <w:r w:rsidRPr="004B72AC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(5)</w:t>
            </w:r>
          </w:p>
        </w:tc>
        <w:tc>
          <w:tcPr>
            <w:tcW w:w="2375" w:type="dxa"/>
          </w:tcPr>
          <w:p w:rsidR="00AF1DD1" w:rsidRPr="006459C4" w:rsidRDefault="00AF1DD1" w:rsidP="00AD7969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Плательщик. </w:t>
            </w:r>
          </w:p>
        </w:tc>
        <w:tc>
          <w:tcPr>
            <w:tcW w:w="3260" w:type="dxa"/>
          </w:tcPr>
          <w:p w:rsidR="00AF1DD1" w:rsidRPr="006459C4" w:rsidRDefault="00AD7969" w:rsidP="00AF1DD1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0E7792">
              <w:rPr>
                <w:highlight w:val="yellow"/>
                <w:lang w:eastAsia="ru-RU"/>
              </w:rPr>
              <w:t>Заполняется в соответствии со справочником F019 Приложения А. Заполняется</w:t>
            </w:r>
            <w:proofErr w:type="gramEnd"/>
            <w:r w:rsidRPr="000E7792">
              <w:rPr>
                <w:highlight w:val="yellow"/>
                <w:lang w:eastAsia="ru-RU"/>
              </w:rPr>
              <w:t xml:space="preserve">: 1) реестровым номером СМО для счетов и реестров счетов на оплату медицинской помощи, оказанной застрахованным лицам в рамках территориальной программы обязательного медицинского страхования; </w:t>
            </w:r>
            <w:proofErr w:type="gramStart"/>
            <w:r w:rsidRPr="000E7792">
              <w:rPr>
                <w:highlight w:val="yellow"/>
                <w:lang w:eastAsia="ru-RU"/>
              </w:rPr>
              <w:t xml:space="preserve">2) кодом ТФОМС, дополненным справа значением «000» - для счетов и реестров счетов на оплату медицинской помощи, оказанной застрахованным лицам за пределами территории субъекта </w:t>
            </w:r>
            <w:r w:rsidRPr="000E7792">
              <w:rPr>
                <w:highlight w:val="yellow"/>
                <w:lang w:eastAsia="ru-RU"/>
              </w:rPr>
              <w:lastRenderedPageBreak/>
              <w:t>Российской Федерации, в котором выдан полис обязательного медицинского страхования, в рамках базовой программы обязательного медицинского страхования; 3) кодом "99000" - для счетов и реестров счетов на оплату медицинской помощи, оказанной застрахованным лицам, представляемых на оплату в ФОМС</w:t>
            </w:r>
            <w:proofErr w:type="gramEnd"/>
          </w:p>
        </w:tc>
      </w:tr>
      <w:tr w:rsidR="00AF1DD1" w:rsidRPr="006459C4" w:rsidTr="001D56BE">
        <w:trPr>
          <w:trHeight w:val="426"/>
        </w:trPr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(15.2)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Сумма счета, выставленная МО на оплату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</w:pP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T(250)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Служебное поле к счету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(15.2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3260" w:type="dxa"/>
            <w:shd w:val="clear" w:color="auto" w:fill="auto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Заполняется, если источником сведений является СМО (ТФОМС). 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SANK</w:t>
            </w:r>
            <w:r w:rsidRPr="006459C4">
              <w:rPr>
                <w:rFonts w:eastAsia="Calibri"/>
              </w:rPr>
              <w:t>_</w:t>
            </w:r>
            <w:r w:rsidRPr="006459C4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15.2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Финансовые санкции (МЭК)</w:t>
            </w:r>
          </w:p>
        </w:tc>
        <w:tc>
          <w:tcPr>
            <w:tcW w:w="3260" w:type="dxa"/>
            <w:shd w:val="clear" w:color="auto" w:fill="auto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Сумма, снятая с оплаты по результатам МЭК, заполняется после проведения МЭК.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Заполняется, если источником сведений является СМО (ТФОМС).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SANK</w:t>
            </w:r>
            <w:r w:rsidRPr="006459C4">
              <w:rPr>
                <w:rFonts w:eastAsia="Calibri"/>
              </w:rPr>
              <w:t>_</w:t>
            </w:r>
            <w:r w:rsidRPr="006459C4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15.2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Финансовые санкции (МЭЭ)</w:t>
            </w:r>
          </w:p>
        </w:tc>
        <w:tc>
          <w:tcPr>
            <w:tcW w:w="3260" w:type="dxa"/>
            <w:shd w:val="clear" w:color="auto" w:fill="auto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Сумма, снятая с оплаты по результатам МЭЭ, заполняется после проведения МЭЭ.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Заполняется, если источником сведений является СМО (ТФОМС).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SANK</w:t>
            </w:r>
            <w:r w:rsidRPr="006459C4">
              <w:rPr>
                <w:rFonts w:eastAsia="Calibri"/>
              </w:rPr>
              <w:t>_</w:t>
            </w:r>
            <w:r w:rsidRPr="006459C4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15.2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Финансовые санкции (ЭКМП)</w:t>
            </w:r>
          </w:p>
        </w:tc>
        <w:tc>
          <w:tcPr>
            <w:tcW w:w="3260" w:type="dxa"/>
            <w:shd w:val="clear" w:color="auto" w:fill="auto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Сумма, снятая с оплаты по результатам ЭКМП, заполняется после проведения ЭКМП.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Заполняется, если источником сведений является СМО (ТФОМС).</w:t>
            </w:r>
          </w:p>
        </w:tc>
      </w:tr>
      <w:tr w:rsidR="00AF1DD1" w:rsidRPr="006459C4" w:rsidTr="001D56BE">
        <w:tc>
          <w:tcPr>
            <w:tcW w:w="10575" w:type="dxa"/>
            <w:gridSpan w:val="6"/>
            <w:noWrap/>
          </w:tcPr>
          <w:p w:rsidR="00AF1DD1" w:rsidRPr="006459C4" w:rsidRDefault="00AF1DD1" w:rsidP="00AF1DD1">
            <w:pPr>
              <w:pStyle w:val="1e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Записи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val="en-US" w:eastAsia="ru-RU"/>
              </w:rPr>
              <w:t>ZAP</w:t>
            </w: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8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Номер позиции записи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PR_NOV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Признак </w:t>
            </w:r>
            <w:r w:rsidRPr="006459C4">
              <w:rPr>
                <w:lang w:eastAsia="ru-RU"/>
              </w:rPr>
              <w:lastRenderedPageBreak/>
              <w:t>исправленной записи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lastRenderedPageBreak/>
              <w:t xml:space="preserve">0 – сведения об оказанной </w:t>
            </w:r>
            <w:r w:rsidRPr="006459C4">
              <w:rPr>
                <w:lang w:eastAsia="ru-RU"/>
              </w:rPr>
              <w:lastRenderedPageBreak/>
              <w:t>медицинской помощи передаются впервые;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1 – запись передается повторно после исправления.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 пациенте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Сведения о законченном случае оказания медицинской помощи включаются в счет при наличии в одном из случаев, входящих в законченный случай, сведений о выявлении подозрения на злокачественное новообразование</w:t>
            </w:r>
            <w:r w:rsidRPr="006459C4">
              <w:t xml:space="preserve"> (</w:t>
            </w:r>
            <w:r w:rsidRPr="006459C4">
              <w:rPr>
                <w:lang w:val="en-US"/>
              </w:rPr>
              <w:t>DS</w:t>
            </w:r>
            <w:r w:rsidRPr="006459C4">
              <w:t>_</w:t>
            </w:r>
            <w:r w:rsidRPr="006459C4">
              <w:rPr>
                <w:lang w:val="en-US"/>
              </w:rPr>
              <w:t>ONK</w:t>
            </w:r>
            <w:r w:rsidRPr="006459C4">
              <w:t xml:space="preserve">=1), или установленном диагнозе </w:t>
            </w:r>
            <w:r w:rsidRPr="006459C4">
              <w:rPr>
                <w:lang w:eastAsia="ru-RU"/>
              </w:rPr>
              <w:t>злокачественного новообразования (</w:t>
            </w:r>
            <w:r w:rsidRPr="006459C4">
              <w:t xml:space="preserve">первый символ кода основного диагноза «С» или 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09), или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D70 при сопутствующем диагнозе, равном C97</w:t>
            </w:r>
            <w:proofErr w:type="gramEnd"/>
            <w:r w:rsidRPr="006459C4">
              <w:t xml:space="preserve"> или </w:t>
            </w:r>
            <w:proofErr w:type="gramStart"/>
            <w:r w:rsidRPr="006459C4">
              <w:t>входящем</w:t>
            </w:r>
            <w:proofErr w:type="gramEnd"/>
            <w:r w:rsidRPr="006459C4">
              <w:t xml:space="preserve"> в  диапазон C00-C80)</w:t>
            </w:r>
          </w:p>
        </w:tc>
      </w:tr>
      <w:tr w:rsidR="00AF1DD1" w:rsidRPr="006459C4" w:rsidTr="001D56BE">
        <w:tc>
          <w:tcPr>
            <w:tcW w:w="10575" w:type="dxa"/>
            <w:gridSpan w:val="6"/>
            <w:noWrap/>
          </w:tcPr>
          <w:p w:rsidR="00AF1DD1" w:rsidRPr="006459C4" w:rsidRDefault="00AF1DD1" w:rsidP="00AF1DD1">
            <w:pPr>
              <w:pStyle w:val="1e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Сведения о пациенте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PACIENT</w:t>
            </w: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T(</w:t>
            </w:r>
            <w:r w:rsidRPr="006459C4">
              <w:rPr>
                <w:lang w:eastAsia="ru-RU"/>
              </w:rPr>
              <w:t>36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записи о пациенте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Необходим</w:t>
            </w:r>
            <w:proofErr w:type="gramEnd"/>
            <w:r w:rsidRPr="006459C4">
              <w:rPr>
                <w:lang w:eastAsia="ru-RU"/>
              </w:rPr>
              <w:t xml:space="preserve"> для связи с файлом персональных данных.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Тип документа, подтверждающего фа</w:t>
            </w:r>
            <w:proofErr w:type="gramStart"/>
            <w:r w:rsidRPr="006459C4">
              <w:rPr>
                <w:lang w:eastAsia="ru-RU"/>
              </w:rPr>
              <w:t>кт стр</w:t>
            </w:r>
            <w:proofErr w:type="gramEnd"/>
            <w:r w:rsidRPr="006459C4">
              <w:rPr>
                <w:lang w:eastAsia="ru-RU"/>
              </w:rPr>
              <w:t>ахования по ОМС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</w:pPr>
            <w:r w:rsidRPr="006459C4">
              <w:t xml:space="preserve">Заполняется в соответствии с </w:t>
            </w:r>
            <w:r w:rsidRPr="006459C4">
              <w:rPr>
                <w:lang w:val="en-US"/>
              </w:rPr>
              <w:t>F</w:t>
            </w:r>
            <w:r w:rsidRPr="006459C4">
              <w:t>008.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Т(</w:t>
            </w:r>
            <w:r w:rsidRPr="006459C4">
              <w:rPr>
                <w:lang w:val="en-US" w:eastAsia="ru-RU"/>
              </w:rPr>
              <w:t>10</w:t>
            </w:r>
            <w:r w:rsidRPr="006459C4">
              <w:rPr>
                <w:lang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Серия документа, подтверждающего фа</w:t>
            </w:r>
            <w:proofErr w:type="gramStart"/>
            <w:r w:rsidRPr="006459C4">
              <w:rPr>
                <w:lang w:eastAsia="ru-RU"/>
              </w:rPr>
              <w:t>кт стр</w:t>
            </w:r>
            <w:proofErr w:type="gramEnd"/>
            <w:r w:rsidRPr="006459C4">
              <w:rPr>
                <w:lang w:eastAsia="ru-RU"/>
              </w:rPr>
              <w:t>ахования по ОМС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T(20)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Номер документа, подтверждающего фа</w:t>
            </w:r>
            <w:proofErr w:type="gramStart"/>
            <w:r w:rsidRPr="006459C4">
              <w:rPr>
                <w:lang w:eastAsia="ru-RU"/>
              </w:rPr>
              <w:t>кт стр</w:t>
            </w:r>
            <w:proofErr w:type="gramEnd"/>
            <w:r w:rsidRPr="006459C4">
              <w:rPr>
                <w:lang w:eastAsia="ru-RU"/>
              </w:rPr>
              <w:t>ахования по ОМС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Для полисов единого образца указывается ЕНП</w:t>
            </w:r>
          </w:p>
        </w:tc>
      </w:tr>
      <w:tr w:rsidR="00AF1DD1" w:rsidRPr="006459C4" w:rsidTr="001D56BE">
        <w:trPr>
          <w:trHeight w:val="1400"/>
        </w:trPr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ST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(5)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Регион страхования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AF1DD1" w:rsidRPr="006459C4" w:rsidTr="001D56BE">
        <w:trPr>
          <w:trHeight w:val="1400"/>
        </w:trPr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(5)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со справочником F002. 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При отсутствии сведений может не заполняться.</w:t>
            </w:r>
          </w:p>
        </w:tc>
      </w:tr>
      <w:tr w:rsidR="00AF1DD1" w:rsidRPr="006459C4" w:rsidTr="001D56BE">
        <w:trPr>
          <w:trHeight w:val="639"/>
        </w:trPr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(15)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ОГРН СМО</w:t>
            </w:r>
          </w:p>
        </w:tc>
        <w:tc>
          <w:tcPr>
            <w:tcW w:w="3260" w:type="dxa"/>
            <w:vMerge w:val="restart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Заполняются при невозможности указать реестровый номер СМО.</w:t>
            </w:r>
          </w:p>
        </w:tc>
      </w:tr>
      <w:tr w:rsidR="00AF1DD1" w:rsidRPr="006459C4" w:rsidTr="001D56BE">
        <w:trPr>
          <w:trHeight w:val="493"/>
        </w:trPr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(5)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3260" w:type="dxa"/>
            <w:vMerge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</w:tr>
      <w:tr w:rsidR="00AF1DD1" w:rsidRPr="006459C4" w:rsidTr="001D56BE">
        <w:trPr>
          <w:trHeight w:val="673"/>
        </w:trPr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Т(100)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Наименование СМО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 при невозможности указать ни реестровый номер, ни ОГРН СМО.</w:t>
            </w:r>
          </w:p>
        </w:tc>
      </w:tr>
      <w:tr w:rsidR="00AF1DD1" w:rsidRPr="006459C4" w:rsidTr="001D56BE">
        <w:trPr>
          <w:trHeight w:val="673"/>
        </w:trPr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INV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Группа инвалидности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0 – нет инвалидности;</w:t>
            </w:r>
          </w:p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1 – 1 группа;</w:t>
            </w:r>
          </w:p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2 – 2 группа;</w:t>
            </w:r>
          </w:p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3 – 3 группа;</w:t>
            </w:r>
          </w:p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4 – дети-инвалиды.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 только при впервые установленной инвалидности(1-4) или в случае отказа в признании лица инвалидом  (0).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MSE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Направление на МСЭ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Т(9)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Признак новорождённого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Указывается в случае оказания медицинской помощи ребёнку до государственной регистрации рождения. 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0 – признак отсутствует.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ПДДММГГН, где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П</w:t>
            </w:r>
            <w:proofErr w:type="gramEnd"/>
            <w:r w:rsidRPr="006459C4">
              <w:rPr>
                <w:lang w:eastAsia="ru-RU"/>
              </w:rPr>
              <w:t xml:space="preserve"> – пол ребёнка в соответствии с </w:t>
            </w:r>
            <w:r w:rsidRPr="006459C4">
              <w:rPr>
                <w:lang w:eastAsia="ru-RU"/>
              </w:rPr>
              <w:lastRenderedPageBreak/>
              <w:t xml:space="preserve">классификатором 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>005;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ДД – день рождения;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ММ</w:t>
            </w:r>
            <w:proofErr w:type="gramEnd"/>
            <w:r w:rsidRPr="006459C4">
              <w:rPr>
                <w:lang w:eastAsia="ru-RU"/>
              </w:rPr>
              <w:t xml:space="preserve"> – месяц рождения;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ГГ</w:t>
            </w:r>
            <w:proofErr w:type="gramEnd"/>
            <w:r w:rsidRPr="006459C4">
              <w:rPr>
                <w:lang w:eastAsia="ru-RU"/>
              </w:rPr>
              <w:t xml:space="preserve"> – последние две цифры года рождения;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VNOV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D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N(4)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Вес при рождении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387B18" w:rsidRPr="006459C4" w:rsidTr="001D56BE">
        <w:tc>
          <w:tcPr>
            <w:tcW w:w="1503" w:type="dxa"/>
            <w:noWrap/>
          </w:tcPr>
          <w:p w:rsidR="00387B18" w:rsidRPr="006459C4" w:rsidRDefault="00387B18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387B18" w:rsidRPr="00387B18" w:rsidRDefault="00387B18" w:rsidP="00FC5B0B">
            <w:pPr>
              <w:pStyle w:val="14"/>
              <w:rPr>
                <w:rFonts w:eastAsia="Calibri"/>
                <w:lang w:val="en-US" w:eastAsia="ru-RU"/>
              </w:rPr>
            </w:pPr>
            <w:r w:rsidRPr="00387B18">
              <w:rPr>
                <w:rFonts w:eastAsia="Calibri"/>
                <w:lang w:val="en-US" w:eastAsia="ru-RU"/>
              </w:rPr>
              <w:t>SOC</w:t>
            </w:r>
          </w:p>
        </w:tc>
        <w:tc>
          <w:tcPr>
            <w:tcW w:w="709" w:type="dxa"/>
            <w:noWrap/>
          </w:tcPr>
          <w:p w:rsidR="00387B18" w:rsidRPr="00387B18" w:rsidRDefault="00387B18" w:rsidP="00FC5B0B">
            <w:pPr>
              <w:pStyle w:val="14"/>
              <w:jc w:val="center"/>
              <w:rPr>
                <w:lang w:eastAsia="ru-RU"/>
              </w:rPr>
            </w:pPr>
            <w:r w:rsidRPr="00387B18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387B18" w:rsidRPr="00387B18" w:rsidRDefault="00387B18" w:rsidP="00FC5B0B">
            <w:pPr>
              <w:pStyle w:val="14"/>
              <w:jc w:val="center"/>
              <w:rPr>
                <w:lang w:eastAsia="ru-RU"/>
              </w:rPr>
            </w:pPr>
            <w:r w:rsidRPr="00387B18">
              <w:rPr>
                <w:lang w:eastAsia="ru-RU"/>
              </w:rPr>
              <w:t>Т(3)</w:t>
            </w:r>
          </w:p>
        </w:tc>
        <w:tc>
          <w:tcPr>
            <w:tcW w:w="2375" w:type="dxa"/>
          </w:tcPr>
          <w:p w:rsidR="00387B18" w:rsidRPr="00387B18" w:rsidRDefault="00387B18" w:rsidP="00FC5B0B">
            <w:pPr>
              <w:pStyle w:val="14"/>
              <w:rPr>
                <w:lang w:eastAsia="ru-RU"/>
              </w:rPr>
            </w:pPr>
            <w:r w:rsidRPr="00387B18">
              <w:rPr>
                <w:lang w:eastAsia="ru-RU"/>
              </w:rPr>
              <w:t>Социальная категория</w:t>
            </w:r>
          </w:p>
        </w:tc>
        <w:tc>
          <w:tcPr>
            <w:tcW w:w="3260" w:type="dxa"/>
          </w:tcPr>
          <w:p w:rsidR="00387B18" w:rsidRPr="00FC5B0B" w:rsidRDefault="008D1650" w:rsidP="00FC5B0B">
            <w:pPr>
              <w:pStyle w:val="14"/>
              <w:rPr>
                <w:lang w:eastAsia="ru-RU"/>
              </w:rPr>
            </w:pPr>
            <w:r w:rsidRPr="008D1650">
              <w:rPr>
                <w:lang w:eastAsia="ru-RU"/>
              </w:rPr>
              <w:t xml:space="preserve"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</w:t>
            </w:r>
            <w:r w:rsidRPr="008D1650">
              <w:rPr>
                <w:highlight w:val="yellow"/>
                <w:lang w:eastAsia="ru-RU"/>
              </w:rPr>
              <w:t>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387B18" w:rsidRPr="00F500FB" w:rsidTr="001D56BE">
        <w:tc>
          <w:tcPr>
            <w:tcW w:w="1503" w:type="dxa"/>
            <w:noWrap/>
          </w:tcPr>
          <w:p w:rsidR="00387B18" w:rsidRPr="00F500FB" w:rsidRDefault="00387B18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387B18" w:rsidRPr="00F500FB" w:rsidRDefault="00387B18" w:rsidP="0038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0F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MO</w:t>
            </w:r>
            <w:r w:rsidRPr="00F500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</w:t>
            </w:r>
            <w:r w:rsidRPr="00F500F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PR</w:t>
            </w:r>
          </w:p>
        </w:tc>
        <w:tc>
          <w:tcPr>
            <w:tcW w:w="709" w:type="dxa"/>
            <w:noWrap/>
          </w:tcPr>
          <w:p w:rsidR="00387B18" w:rsidRPr="00FC5B0B" w:rsidRDefault="00FC5B0B" w:rsidP="00387B18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FC5B0B">
              <w:rPr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387B18" w:rsidRPr="00FC5B0B" w:rsidRDefault="00FC5B0B" w:rsidP="00387B18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FC5B0B">
              <w:rPr>
                <w:highlight w:val="yellow"/>
                <w:lang w:val="en-US" w:eastAsia="ru-RU"/>
              </w:rPr>
              <w:t>T</w:t>
            </w:r>
            <w:r w:rsidRPr="00FC5B0B">
              <w:rPr>
                <w:highlight w:val="yellow"/>
                <w:lang w:eastAsia="ru-RU"/>
              </w:rPr>
              <w:t>(6)</w:t>
            </w:r>
          </w:p>
        </w:tc>
        <w:tc>
          <w:tcPr>
            <w:tcW w:w="2375" w:type="dxa"/>
          </w:tcPr>
          <w:p w:rsidR="00387B18" w:rsidRPr="00FC5B0B" w:rsidRDefault="00387B18" w:rsidP="0038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5B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3260" w:type="dxa"/>
          </w:tcPr>
          <w:p w:rsidR="00387B18" w:rsidRPr="00FC5B0B" w:rsidRDefault="00FC5B0B" w:rsidP="00387B18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FC5B0B">
              <w:rPr>
                <w:highlight w:val="yellow"/>
                <w:lang w:eastAsia="ru-RU"/>
              </w:rPr>
              <w:t xml:space="preserve">Код МО прикрепления, указывается в соответствии с реестром F032. </w:t>
            </w:r>
            <w:proofErr w:type="gramStart"/>
            <w:r w:rsidRPr="00FC5B0B">
              <w:rPr>
                <w:highlight w:val="yellow"/>
                <w:lang w:eastAsia="ru-RU"/>
              </w:rPr>
              <w:t>Может</w:t>
            </w:r>
            <w:proofErr w:type="gramEnd"/>
            <w:r w:rsidRPr="00FC5B0B">
              <w:rPr>
                <w:highlight w:val="yellow"/>
                <w:lang w:eastAsia="ru-RU"/>
              </w:rPr>
              <w:t xml:space="preserve"> не заполнятся для случаев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</w:t>
            </w:r>
          </w:p>
        </w:tc>
      </w:tr>
      <w:tr w:rsidR="00256C09" w:rsidRPr="00F500FB" w:rsidTr="001D56BE">
        <w:tc>
          <w:tcPr>
            <w:tcW w:w="1503" w:type="dxa"/>
            <w:noWrap/>
          </w:tcPr>
          <w:p w:rsidR="00256C09" w:rsidRPr="00F500FB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F500FB" w:rsidRDefault="00256C09" w:rsidP="0038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0F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VZ</w:t>
            </w:r>
          </w:p>
        </w:tc>
        <w:tc>
          <w:tcPr>
            <w:tcW w:w="709" w:type="dxa"/>
            <w:noWrap/>
          </w:tcPr>
          <w:p w:rsidR="00256C09" w:rsidRPr="00E30042" w:rsidRDefault="00256C09" w:rsidP="0024791B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E30042">
              <w:rPr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256C09" w:rsidRPr="00E30042" w:rsidRDefault="00256C09" w:rsidP="0024791B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E30042">
              <w:rPr>
                <w:highlight w:val="yellow"/>
                <w:lang w:val="en-US" w:eastAsia="ru-RU"/>
              </w:rPr>
              <w:t>T</w:t>
            </w:r>
            <w:r w:rsidRPr="00E30042">
              <w:rPr>
                <w:highlight w:val="yellow"/>
                <w:lang w:eastAsia="ru-RU"/>
              </w:rPr>
              <w:t>(</w:t>
            </w:r>
            <w:r w:rsidRPr="00E30042">
              <w:rPr>
                <w:highlight w:val="yellow"/>
                <w:lang w:val="en-US" w:eastAsia="ru-RU"/>
              </w:rPr>
              <w:t>2</w:t>
            </w:r>
            <w:r w:rsidRPr="00E30042">
              <w:rPr>
                <w:highlight w:val="yellow"/>
                <w:lang w:eastAsia="ru-RU"/>
              </w:rPr>
              <w:t>)</w:t>
            </w:r>
          </w:p>
        </w:tc>
        <w:tc>
          <w:tcPr>
            <w:tcW w:w="2375" w:type="dxa"/>
          </w:tcPr>
          <w:p w:rsidR="00256C09" w:rsidRPr="00E30042" w:rsidRDefault="00256C09" w:rsidP="0024791B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E300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Вид занятости</w:t>
            </w:r>
          </w:p>
        </w:tc>
        <w:tc>
          <w:tcPr>
            <w:tcW w:w="3260" w:type="dxa"/>
          </w:tcPr>
          <w:p w:rsidR="00256C09" w:rsidRPr="00E30042" w:rsidRDefault="00256C09" w:rsidP="0024791B">
            <w:pPr>
              <w:pStyle w:val="14"/>
              <w:rPr>
                <w:highlight w:val="yellow"/>
                <w:lang w:eastAsia="ru-RU"/>
              </w:rPr>
            </w:pPr>
            <w:r w:rsidRPr="00E30042">
              <w:rPr>
                <w:highlight w:val="yellow"/>
                <w:lang w:eastAsia="ru-RU"/>
              </w:rPr>
              <w:t xml:space="preserve">Вид занятости пациента, указывается в соответствии со справочником V039. Заполняется для случаев оказания медицинской помощи в амбулаторных </w:t>
            </w:r>
            <w:r w:rsidRPr="00E30042">
              <w:rPr>
                <w:highlight w:val="yellow"/>
                <w:lang w:eastAsia="ru-RU"/>
              </w:rPr>
              <w:lastRenderedPageBreak/>
              <w:t>условиях (USL_OK=3), по которым заполняется учетная форма № 025-1/у (ТАП)</w:t>
            </w:r>
          </w:p>
        </w:tc>
      </w:tr>
      <w:tr w:rsidR="00256C09" w:rsidRPr="006459C4" w:rsidTr="001D56BE">
        <w:tc>
          <w:tcPr>
            <w:tcW w:w="10575" w:type="dxa"/>
            <w:gridSpan w:val="6"/>
            <w:noWrap/>
          </w:tcPr>
          <w:p w:rsidR="00256C09" w:rsidRPr="006459C4" w:rsidRDefault="00256C09" w:rsidP="00387B18">
            <w:pPr>
              <w:pStyle w:val="1e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lastRenderedPageBreak/>
              <w:t>Сведения о законченном случае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val="en-US" w:eastAsia="ru-RU"/>
              </w:rPr>
              <w:t>Z_SL</w:t>
            </w: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t>11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N(2)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Классификатор условий оказания медицинской помощи (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>006).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4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lang w:eastAsia="ru-RU"/>
              </w:rPr>
              <w:t>Вид медицинской помощи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>008.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 xml:space="preserve">014 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NPR_MO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(6)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Код МО, </w:t>
            </w:r>
            <w:proofErr w:type="gramStart"/>
            <w:r w:rsidRPr="006459C4">
              <w:rPr>
                <w:lang w:eastAsia="ru-RU"/>
              </w:rPr>
              <w:t>направившей</w:t>
            </w:r>
            <w:proofErr w:type="gramEnd"/>
            <w:r w:rsidRPr="006459C4">
              <w:rPr>
                <w:lang w:eastAsia="ru-RU"/>
              </w:rPr>
              <w:t xml:space="preserve"> на лечение (диагностику, консультацию, госпитализацию)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jc w:val="left"/>
            </w:pPr>
            <w:r w:rsidRPr="006459C4">
              <w:t xml:space="preserve">Код МО – юридического лица. Заполняется в соответствии со справочником F003. </w:t>
            </w:r>
          </w:p>
          <w:p w:rsidR="00256C09" w:rsidRPr="006459C4" w:rsidRDefault="00256C09" w:rsidP="00387B18">
            <w:pPr>
              <w:jc w:val="left"/>
            </w:pPr>
            <w:r w:rsidRPr="006459C4">
              <w:t>Заполнение обязательно в случаях оказания:</w:t>
            </w:r>
          </w:p>
          <w:p w:rsidR="00256C09" w:rsidRPr="006459C4" w:rsidRDefault="00256C09" w:rsidP="00387B18">
            <w:pPr>
              <w:jc w:val="left"/>
            </w:pPr>
            <w:r w:rsidRPr="006459C4">
              <w:t xml:space="preserve">1.  плановой медицинской помощи в условиях стационара (FOR_POM=3 и 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OK</w:t>
            </w:r>
            <w:r w:rsidRPr="006459C4">
              <w:t xml:space="preserve"> = 1);</w:t>
            </w:r>
          </w:p>
          <w:p w:rsidR="00256C09" w:rsidRPr="006459C4" w:rsidRDefault="00256C09" w:rsidP="00387B18">
            <w:pPr>
              <w:jc w:val="left"/>
            </w:pPr>
            <w:r w:rsidRPr="006459C4">
              <w:t xml:space="preserve"> 2. в условиях дневного стационара (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OK</w:t>
            </w:r>
            <w:r w:rsidRPr="006459C4">
              <w:t xml:space="preserve"> =2)</w:t>
            </w:r>
          </w:p>
          <w:p w:rsidR="00256C09" w:rsidRPr="006459C4" w:rsidRDefault="00256C09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  <w:jc w:val="left"/>
            </w:pPr>
            <w:proofErr w:type="gramStart"/>
            <w:r w:rsidRPr="006459C4">
              <w:t xml:space="preserve">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- «С», или 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09),или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сопутствующим диагнозом C00-C80 или C97) при направлении из другой МО</w:t>
            </w:r>
            <w:proofErr w:type="gramEnd"/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NPR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Дата направления на лечение </w:t>
            </w:r>
            <w:r w:rsidRPr="006459C4">
              <w:rPr>
                <w:lang w:eastAsia="ru-RU"/>
              </w:rPr>
              <w:lastRenderedPageBreak/>
              <w:t>(диагностику, консультацию, госпитализацию)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jc w:val="left"/>
            </w:pPr>
            <w:r w:rsidRPr="006459C4">
              <w:lastRenderedPageBreak/>
              <w:t xml:space="preserve">Заполняется на основании направления на лечение. </w:t>
            </w:r>
          </w:p>
          <w:p w:rsidR="00256C09" w:rsidRPr="006459C4" w:rsidRDefault="00256C09" w:rsidP="00387B18">
            <w:r w:rsidRPr="006459C4">
              <w:lastRenderedPageBreak/>
              <w:t>Заполнение обязательно в случаях оказания:</w:t>
            </w:r>
          </w:p>
          <w:p w:rsidR="00256C09" w:rsidRPr="006459C4" w:rsidRDefault="00256C09" w:rsidP="00387B18">
            <w:pPr>
              <w:jc w:val="left"/>
            </w:pPr>
            <w:r w:rsidRPr="006459C4">
              <w:t xml:space="preserve">1. плановой медицинской помощи в условиях стационара (FOR_POM=3 и 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OK</w:t>
            </w:r>
            <w:r w:rsidRPr="006459C4">
              <w:t xml:space="preserve"> = 1);</w:t>
            </w:r>
          </w:p>
          <w:p w:rsidR="00256C09" w:rsidRPr="006459C4" w:rsidRDefault="00256C09" w:rsidP="00387B18">
            <w:pPr>
              <w:jc w:val="left"/>
            </w:pPr>
            <w:r w:rsidRPr="006459C4">
              <w:t xml:space="preserve"> 2. в условиях дневного стационара (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OK</w:t>
            </w:r>
            <w:r w:rsidRPr="006459C4">
              <w:t xml:space="preserve"> =2)</w:t>
            </w:r>
          </w:p>
          <w:p w:rsidR="00256C09" w:rsidRPr="006459C4" w:rsidRDefault="00256C09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  <w:jc w:val="left"/>
            </w:pPr>
            <w:proofErr w:type="gramStart"/>
            <w:r w:rsidRPr="006459C4">
              <w:t xml:space="preserve">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09), или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сопутствующим диагнозом C00-C80 или C97) при направлении из другой МО</w:t>
            </w:r>
            <w:proofErr w:type="gramEnd"/>
          </w:p>
        </w:tc>
      </w:tr>
      <w:tr w:rsidR="00256C09" w:rsidRPr="00F500FB" w:rsidTr="001D56BE">
        <w:tc>
          <w:tcPr>
            <w:tcW w:w="1503" w:type="dxa"/>
            <w:noWrap/>
          </w:tcPr>
          <w:p w:rsidR="00256C09" w:rsidRPr="00F500FB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F500FB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F500FB">
              <w:rPr>
                <w:szCs w:val="22"/>
                <w:highlight w:val="yellow"/>
              </w:rPr>
              <w:t>NPR_</w:t>
            </w:r>
            <w:r w:rsidRPr="00F500FB">
              <w:rPr>
                <w:szCs w:val="22"/>
                <w:highlight w:val="yellow"/>
                <w:lang w:val="en-US"/>
              </w:rPr>
              <w:t>NUM</w:t>
            </w:r>
          </w:p>
        </w:tc>
        <w:tc>
          <w:tcPr>
            <w:tcW w:w="709" w:type="dxa"/>
            <w:noWrap/>
          </w:tcPr>
          <w:p w:rsidR="00256C09" w:rsidRPr="006459C4" w:rsidRDefault="00256C09" w:rsidP="00FC5B0B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7F12B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</w:t>
            </w:r>
            <w:r>
              <w:rPr>
                <w:lang w:eastAsia="ru-RU"/>
              </w:rPr>
              <w:t>100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256C09" w:rsidRPr="00F500FB" w:rsidRDefault="00256C09" w:rsidP="00387B18">
            <w:pPr>
              <w:pStyle w:val="14"/>
              <w:rPr>
                <w:lang w:eastAsia="ru-RU"/>
              </w:rPr>
            </w:pPr>
            <w:r w:rsidRPr="00F500FB">
              <w:rPr>
                <w:szCs w:val="22"/>
                <w:highlight w:val="yellow"/>
              </w:rPr>
              <w:t>Номер направления на лечение (диагностику, консультацию, госпитализацию)</w:t>
            </w:r>
          </w:p>
        </w:tc>
        <w:tc>
          <w:tcPr>
            <w:tcW w:w="3260" w:type="dxa"/>
          </w:tcPr>
          <w:p w:rsidR="00256C09" w:rsidRPr="00F500FB" w:rsidRDefault="00256C09" w:rsidP="00387B18">
            <w:pPr>
              <w:pStyle w:val="14"/>
              <w:jc w:val="left"/>
              <w:rPr>
                <w:lang w:eastAsia="ru-RU"/>
              </w:rPr>
            </w:pP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(6)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МО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Код МО лечения</w:t>
            </w:r>
            <w:r w:rsidRPr="006459C4">
              <w:t>, указывается в соответствии с реестром F003</w:t>
            </w:r>
            <w:r w:rsidRPr="006459C4">
              <w:rPr>
                <w:lang w:eastAsia="ru-RU"/>
              </w:rPr>
              <w:t>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DATE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Z</w:t>
            </w:r>
            <w:r w:rsidRPr="006459C4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Дата начала лечения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DATE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Z</w:t>
            </w:r>
            <w:r w:rsidRPr="006459C4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Дата окончания лечения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KD_Z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N(3)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Продолжительность госпитализации (койко-дни/</w:t>
            </w:r>
            <w:proofErr w:type="gramEnd"/>
          </w:p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proofErr w:type="spellStart"/>
            <w:proofErr w:type="gramStart"/>
            <w:r w:rsidRPr="006459C4">
              <w:rPr>
                <w:lang w:eastAsia="ru-RU"/>
              </w:rPr>
              <w:t>пациенто-дни</w:t>
            </w:r>
            <w:proofErr w:type="spellEnd"/>
            <w:r w:rsidRPr="006459C4">
              <w:rPr>
                <w:lang w:eastAsia="ru-RU"/>
              </w:rPr>
              <w:t>)</w:t>
            </w:r>
            <w:proofErr w:type="gramEnd"/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Обязательно для заполнения для стационара и дневного стационара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VNOV_M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N(4)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Вес при рождении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N(3)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Результат обращения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результатов </w:t>
            </w:r>
            <w:r w:rsidRPr="006459C4">
              <w:rPr>
                <w:lang w:eastAsia="ru-RU"/>
              </w:rPr>
              <w:lastRenderedPageBreak/>
              <w:t>обращения за медицинской помощью (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>009).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N(3)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Исход заболевания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Классификатор исходов заболевания (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>012).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НМ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Указываются все имевшиеся особые случаи.</w:t>
            </w:r>
          </w:p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VB_P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</w:pPr>
            <w:r w:rsidRPr="006459C4"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</w:pPr>
            <w:r w:rsidRPr="006459C4">
              <w:rPr>
                <w:lang w:val="en-US"/>
              </w:rPr>
              <w:t>N(1)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</w:pPr>
            <w:r w:rsidRPr="006459C4">
              <w:t>Признак внутрибольничного перевода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</w:pPr>
            <w:r w:rsidRPr="006459C4">
              <w:t>Указывается«1» только при оплате случая по КСГ с внутрибольничным переводом.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</w:pPr>
            <w:r w:rsidRPr="006459C4">
              <w:t>ОМ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S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</w:pPr>
            <w:r w:rsidRPr="006459C4">
              <w:t>Сведения о случае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</w:pPr>
            <w:r w:rsidRPr="006459C4">
              <w:t>Может указываться несколько раз для случаев с внутрибольничным переводом при оплате по КСГ, обращениях по заболеваниям в амбулаторных условиях.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N(2)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1</w:t>
            </w:r>
            <w:r w:rsidRPr="006459C4">
              <w:rPr>
                <w:lang w:val="en-US" w:eastAsia="ru-RU"/>
              </w:rPr>
              <w:t>5.2)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rFonts w:eastAsia="Calibri"/>
                <w:lang w:eastAsia="ru-RU"/>
              </w:rPr>
            </w:pPr>
            <w:proofErr w:type="gramStart"/>
            <w:r w:rsidRPr="006459C4">
              <w:rPr>
                <w:rFonts w:eastAsia="Calibri"/>
                <w:lang w:eastAsia="ru-RU"/>
              </w:rPr>
              <w:t>Равна</w:t>
            </w:r>
            <w:proofErr w:type="gramEnd"/>
            <w:r w:rsidRPr="006459C4">
              <w:rPr>
                <w:rFonts w:eastAsia="Calibri"/>
                <w:lang w:eastAsia="ru-RU"/>
              </w:rPr>
              <w:t xml:space="preserve"> сумме значений SUM_M вложенных элементов </w:t>
            </w:r>
            <w:r w:rsidRPr="006459C4">
              <w:rPr>
                <w:rFonts w:eastAsia="Calibri"/>
                <w:lang w:val="en-US" w:eastAsia="ru-RU"/>
              </w:rPr>
              <w:t>SL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rFonts w:eastAsia="MS Mincho"/>
                <w:lang w:eastAsia="ru-RU"/>
              </w:rPr>
            </w:pPr>
            <w:r w:rsidRPr="006459C4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spacing w:before="0" w:after="0"/>
              <w:jc w:val="left"/>
              <w:rPr>
                <w:rFonts w:eastAsia="MS Mincho"/>
                <w:lang w:eastAsia="ru-RU"/>
              </w:rPr>
            </w:pPr>
            <w:r w:rsidRPr="006459C4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256C09" w:rsidRPr="006459C4" w:rsidRDefault="00256C09" w:rsidP="00387B18">
            <w:pPr>
              <w:pStyle w:val="14"/>
              <w:spacing w:before="0" w:after="0"/>
              <w:jc w:val="left"/>
              <w:rPr>
                <w:rFonts w:eastAsia="MS Mincho"/>
                <w:lang w:eastAsia="ru-RU"/>
              </w:rPr>
            </w:pPr>
            <w:r w:rsidRPr="006459C4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256C09" w:rsidRPr="006459C4" w:rsidRDefault="00256C09" w:rsidP="00387B18">
            <w:pPr>
              <w:pStyle w:val="14"/>
              <w:spacing w:before="0" w:after="0"/>
              <w:jc w:val="left"/>
              <w:rPr>
                <w:rFonts w:eastAsia="MS Mincho"/>
                <w:lang w:eastAsia="ru-RU"/>
              </w:rPr>
            </w:pPr>
            <w:r w:rsidRPr="006459C4">
              <w:rPr>
                <w:rFonts w:eastAsia="MS Mincho"/>
                <w:lang w:eastAsia="ru-RU"/>
              </w:rPr>
              <w:t>1 – полная;</w:t>
            </w:r>
          </w:p>
          <w:p w:rsidR="00256C09" w:rsidRPr="006459C4" w:rsidRDefault="00256C09" w:rsidP="00387B18">
            <w:pPr>
              <w:pStyle w:val="14"/>
              <w:spacing w:before="0" w:after="0"/>
              <w:rPr>
                <w:rFonts w:eastAsia="MS Mincho"/>
                <w:lang w:eastAsia="ru-RU"/>
              </w:rPr>
            </w:pPr>
            <w:r w:rsidRPr="006459C4">
              <w:rPr>
                <w:rFonts w:eastAsia="MS Mincho"/>
                <w:lang w:eastAsia="ru-RU"/>
              </w:rPr>
              <w:t>2 – полный отказ;</w:t>
            </w:r>
          </w:p>
          <w:p w:rsidR="00256C09" w:rsidRPr="006459C4" w:rsidRDefault="00256C09" w:rsidP="00387B18">
            <w:pPr>
              <w:pStyle w:val="14"/>
              <w:spacing w:before="0" w:after="0"/>
              <w:rPr>
                <w:rFonts w:eastAsia="MS Mincho"/>
                <w:lang w:eastAsia="ru-RU"/>
              </w:rPr>
            </w:pPr>
            <w:r w:rsidRPr="006459C4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(15.2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 СМО (ТФОМС)</w:t>
            </w:r>
          </w:p>
        </w:tc>
      </w:tr>
      <w:tr w:rsidR="00256C09" w:rsidRPr="006459C4" w:rsidTr="001D56BE">
        <w:tc>
          <w:tcPr>
            <w:tcW w:w="1503" w:type="dxa"/>
            <w:shd w:val="clear" w:color="auto" w:fill="auto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</w:rPr>
              <w:t>SANK</w:t>
            </w:r>
          </w:p>
        </w:tc>
        <w:tc>
          <w:tcPr>
            <w:tcW w:w="709" w:type="dxa"/>
            <w:shd w:val="clear" w:color="auto" w:fill="auto"/>
            <w:noWrap/>
          </w:tcPr>
          <w:p w:rsidR="00256C09" w:rsidRPr="006459C4" w:rsidRDefault="00256C09" w:rsidP="00387B18">
            <w:pPr>
              <w:pStyle w:val="14"/>
              <w:jc w:val="center"/>
            </w:pPr>
            <w:r w:rsidRPr="006459C4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256C09" w:rsidRPr="006459C4" w:rsidRDefault="00256C09" w:rsidP="00387B18">
            <w:pPr>
              <w:pStyle w:val="14"/>
              <w:jc w:val="center"/>
            </w:pPr>
            <w:r w:rsidRPr="006459C4">
              <w:t>S</w:t>
            </w:r>
          </w:p>
        </w:tc>
        <w:tc>
          <w:tcPr>
            <w:tcW w:w="2375" w:type="dxa"/>
            <w:shd w:val="clear" w:color="auto" w:fill="auto"/>
          </w:tcPr>
          <w:p w:rsidR="00256C09" w:rsidRPr="006459C4" w:rsidRDefault="00256C09" w:rsidP="00387B18">
            <w:pPr>
              <w:pStyle w:val="14"/>
            </w:pPr>
            <w:r w:rsidRPr="006459C4">
              <w:t xml:space="preserve">Сведения о санкциях  </w:t>
            </w:r>
          </w:p>
        </w:tc>
        <w:tc>
          <w:tcPr>
            <w:tcW w:w="3260" w:type="dxa"/>
            <w:shd w:val="clear" w:color="auto" w:fill="auto"/>
          </w:tcPr>
          <w:p w:rsidR="00256C09" w:rsidRPr="006459C4" w:rsidRDefault="00256C09" w:rsidP="00387B18">
            <w:pPr>
              <w:pStyle w:val="14"/>
              <w:jc w:val="left"/>
            </w:pPr>
            <w:r w:rsidRPr="006459C4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</w:rPr>
              <w:t>SANK_IT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t>N(15.2)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t>Сумма санкций по законченному случаю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</w:pPr>
            <w:r w:rsidRPr="006459C4">
              <w:t xml:space="preserve">Итоговые санкции определяются на основании санкций, описанных в элементе </w:t>
            </w:r>
            <w:r w:rsidRPr="006459C4">
              <w:rPr>
                <w:lang w:val="en-US"/>
              </w:rPr>
              <w:t>SANK</w:t>
            </w:r>
            <w:r w:rsidRPr="006459C4">
              <w:t xml:space="preserve">. </w:t>
            </w:r>
          </w:p>
        </w:tc>
      </w:tr>
      <w:tr w:rsidR="00256C09" w:rsidRPr="006459C4" w:rsidTr="001D56BE">
        <w:tc>
          <w:tcPr>
            <w:tcW w:w="10575" w:type="dxa"/>
            <w:gridSpan w:val="6"/>
            <w:noWrap/>
          </w:tcPr>
          <w:p w:rsidR="00256C09" w:rsidRPr="006459C4" w:rsidRDefault="00256C09" w:rsidP="00387B18">
            <w:pPr>
              <w:pStyle w:val="14"/>
              <w:jc w:val="center"/>
            </w:pPr>
            <w:r w:rsidRPr="006459C4">
              <w:rPr>
                <w:rStyle w:val="affff9"/>
              </w:rPr>
              <w:t>Сведения о случае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val="en-US" w:eastAsia="ru-RU"/>
              </w:rPr>
              <w:t>SL</w:t>
            </w: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</w:pPr>
            <w:r w:rsidRPr="006459C4">
              <w:t>О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T(36)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</w:pPr>
            <w:r w:rsidRPr="006459C4">
              <w:t>Идентификатор случая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</w:pPr>
            <w:r w:rsidRPr="006459C4">
              <w:t xml:space="preserve">Уникально идентифицирует элемент </w:t>
            </w:r>
            <w:r w:rsidRPr="006459C4">
              <w:rPr>
                <w:lang w:val="en-US"/>
              </w:rPr>
              <w:t>SL</w:t>
            </w:r>
            <w:r w:rsidRPr="006459C4">
              <w:t xml:space="preserve"> в пределах законченного случая.</w:t>
            </w:r>
          </w:p>
        </w:tc>
      </w:tr>
      <w:tr w:rsidR="00256C09" w:rsidRPr="00F500FB" w:rsidTr="001D56BE">
        <w:tc>
          <w:tcPr>
            <w:tcW w:w="1503" w:type="dxa"/>
            <w:noWrap/>
          </w:tcPr>
          <w:p w:rsidR="00256C09" w:rsidRPr="00F500FB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F500FB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F500FB">
              <w:rPr>
                <w:rFonts w:eastAsia="Calibri"/>
                <w:lang w:val="en-US" w:eastAsia="ru-RU"/>
              </w:rPr>
              <w:t>LPU_1</w:t>
            </w:r>
          </w:p>
        </w:tc>
        <w:tc>
          <w:tcPr>
            <w:tcW w:w="709" w:type="dxa"/>
            <w:noWrap/>
          </w:tcPr>
          <w:p w:rsidR="00256C09" w:rsidRPr="00256C09" w:rsidRDefault="00256C09" w:rsidP="00387B18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256C09">
              <w:rPr>
                <w:highlight w:val="yellow"/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256C09" w:rsidRPr="00256C09" w:rsidRDefault="00256C09" w:rsidP="00256C09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256C09">
              <w:rPr>
                <w:highlight w:val="yellow"/>
                <w:lang w:val="en-US" w:eastAsia="ru-RU"/>
              </w:rPr>
              <w:t>T</w:t>
            </w:r>
            <w:r w:rsidRPr="00256C09">
              <w:rPr>
                <w:highlight w:val="yellow"/>
                <w:lang w:eastAsia="ru-RU"/>
              </w:rPr>
              <w:t>(17)</w:t>
            </w:r>
          </w:p>
        </w:tc>
        <w:tc>
          <w:tcPr>
            <w:tcW w:w="2375" w:type="dxa"/>
          </w:tcPr>
          <w:p w:rsidR="00256C09" w:rsidRPr="00F500FB" w:rsidRDefault="00256C09" w:rsidP="00387B18">
            <w:pPr>
              <w:pStyle w:val="14"/>
              <w:rPr>
                <w:lang w:eastAsia="ru-RU"/>
              </w:rPr>
            </w:pPr>
            <w:proofErr w:type="gramStart"/>
            <w:r w:rsidRPr="00F500FB">
              <w:rPr>
                <w:szCs w:val="22"/>
                <w:highlight w:val="yellow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  <w:proofErr w:type="gramEnd"/>
          </w:p>
        </w:tc>
        <w:tc>
          <w:tcPr>
            <w:tcW w:w="3260" w:type="dxa"/>
          </w:tcPr>
          <w:p w:rsidR="00256C09" w:rsidRPr="00F500FB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F500FB">
              <w:rPr>
                <w:szCs w:val="22"/>
                <w:highlight w:val="yellow"/>
              </w:rPr>
              <w:t>Уникальный номер СП МО по данным ЕРМО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(12)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отделения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Отделение МО лечения из регионального справочника.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(3)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Профиль медицинской помощи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</w:t>
            </w:r>
            <w:r w:rsidRPr="006459C4">
              <w:rPr>
                <w:lang w:val="en-US" w:eastAsia="ru-RU"/>
              </w:rPr>
              <w:t>V00</w:t>
            </w:r>
            <w:r w:rsidRPr="006459C4">
              <w:rPr>
                <w:lang w:eastAsia="ru-RU"/>
              </w:rPr>
              <w:t>2.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307CEB" w:rsidRDefault="004B72AC" w:rsidP="00DA6665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211508" w:rsidRDefault="004B72AC" w:rsidP="00DA6665">
            <w:pPr>
              <w:pStyle w:val="14"/>
              <w:rPr>
                <w:rFonts w:eastAsia="Calibri"/>
                <w:strike/>
                <w:highlight w:val="yellow"/>
                <w:lang w:eastAsia="ru-RU"/>
              </w:rPr>
            </w:pPr>
            <w:r w:rsidRPr="00211508">
              <w:rPr>
                <w:rFonts w:eastAsia="Calibri"/>
                <w:strike/>
                <w:highlight w:val="yellow"/>
                <w:lang w:val="en-US" w:eastAsia="ru-RU"/>
              </w:rPr>
              <w:t>PROFIL_M</w:t>
            </w:r>
          </w:p>
        </w:tc>
        <w:tc>
          <w:tcPr>
            <w:tcW w:w="709" w:type="dxa"/>
            <w:noWrap/>
          </w:tcPr>
          <w:p w:rsidR="004B72AC" w:rsidRPr="00211508" w:rsidRDefault="004B72AC" w:rsidP="00DA6665">
            <w:pPr>
              <w:pStyle w:val="14"/>
              <w:jc w:val="center"/>
              <w:rPr>
                <w:strike/>
                <w:highlight w:val="yellow"/>
                <w:lang w:eastAsia="ru-RU"/>
              </w:rPr>
            </w:pPr>
            <w:r w:rsidRPr="00211508">
              <w:rPr>
                <w:strike/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211508" w:rsidRDefault="004B72AC" w:rsidP="00DA6665">
            <w:pPr>
              <w:pStyle w:val="14"/>
              <w:jc w:val="center"/>
              <w:rPr>
                <w:strike/>
                <w:highlight w:val="yellow"/>
                <w:lang w:eastAsia="ru-RU"/>
              </w:rPr>
            </w:pPr>
            <w:r w:rsidRPr="00211508">
              <w:rPr>
                <w:strike/>
                <w:highlight w:val="yellow"/>
                <w:lang w:val="en-US" w:eastAsia="ru-RU"/>
              </w:rPr>
              <w:t>N</w:t>
            </w:r>
            <w:r w:rsidRPr="00211508">
              <w:rPr>
                <w:strike/>
                <w:highlight w:val="yellow"/>
                <w:lang w:eastAsia="ru-RU"/>
              </w:rPr>
              <w:t>(</w:t>
            </w:r>
            <w:r w:rsidRPr="00211508">
              <w:rPr>
                <w:strike/>
                <w:highlight w:val="yellow"/>
                <w:lang w:val="en-US" w:eastAsia="ru-RU"/>
              </w:rPr>
              <w:t>2</w:t>
            </w:r>
            <w:r w:rsidRPr="00211508">
              <w:rPr>
                <w:strike/>
                <w:highlight w:val="yellow"/>
                <w:lang w:eastAsia="ru-RU"/>
              </w:rPr>
              <w:t>)</w:t>
            </w:r>
          </w:p>
        </w:tc>
        <w:tc>
          <w:tcPr>
            <w:tcW w:w="2375" w:type="dxa"/>
          </w:tcPr>
          <w:p w:rsidR="004B72AC" w:rsidRPr="00211508" w:rsidRDefault="004B72AC" w:rsidP="00DA6665">
            <w:pPr>
              <w:pStyle w:val="14"/>
              <w:rPr>
                <w:strike/>
                <w:highlight w:val="yellow"/>
                <w:lang w:eastAsia="ru-RU"/>
              </w:rPr>
            </w:pPr>
            <w:r w:rsidRPr="00211508">
              <w:rPr>
                <w:strike/>
                <w:highlight w:val="yellow"/>
                <w:lang w:eastAsia="ru-RU"/>
              </w:rPr>
              <w:t>Профиль медицинской помощи</w:t>
            </w:r>
          </w:p>
        </w:tc>
        <w:tc>
          <w:tcPr>
            <w:tcW w:w="3260" w:type="dxa"/>
          </w:tcPr>
          <w:p w:rsidR="004B72AC" w:rsidRPr="00894B1F" w:rsidRDefault="00211508" w:rsidP="00DA6665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211508">
              <w:rPr>
                <w:highlight w:val="yellow"/>
              </w:rPr>
              <w:t>Не де</w:t>
            </w:r>
            <w:r w:rsidRPr="00211508">
              <w:rPr>
                <w:color w:val="FF0000"/>
                <w:highlight w:val="yellow"/>
              </w:rPr>
              <w:t>й</w:t>
            </w:r>
            <w:r w:rsidRPr="00211508">
              <w:rPr>
                <w:highlight w:val="yellow"/>
              </w:rPr>
              <w:t>ствует с 01.01.2026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PROFIL_K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t>N(3)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</w:pPr>
            <w:r w:rsidRPr="006459C4">
              <w:t>Профиль койки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>Классификатор V020.</w:t>
            </w:r>
          </w:p>
          <w:p w:rsidR="004B72AC" w:rsidRPr="006459C4" w:rsidRDefault="004B72AC" w:rsidP="00387B18">
            <w:pPr>
              <w:pStyle w:val="14"/>
              <w:jc w:val="left"/>
            </w:pPr>
            <w:r w:rsidRPr="006459C4">
              <w:rPr>
                <w:lang w:eastAsia="ru-RU"/>
              </w:rPr>
              <w:t>Обязательно к заполнению для дневного и круглосуточного стационара 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 xml:space="preserve"> = 1 или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 xml:space="preserve"> = 2)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1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Признак детского профиля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</w:pPr>
            <w:r w:rsidRPr="006459C4">
              <w:rPr>
                <w:lang w:eastAsia="ru-RU"/>
              </w:rPr>
              <w:t>0-нет, 1-да.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t>Заполняется в зависимости от профиля оказанной медицинской помощи.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P_CEL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</w:t>
            </w:r>
            <w:r w:rsidRPr="006459C4">
              <w:rPr>
                <w:lang w:eastAsia="ru-RU"/>
              </w:rPr>
              <w:t>3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Цель посещения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autoSpaceDE w:val="0"/>
              <w:autoSpaceDN w:val="0"/>
              <w:adjustRightInd w:val="0"/>
              <w:ind w:hanging="26"/>
              <w:jc w:val="left"/>
            </w:pPr>
            <w:r w:rsidRPr="006459C4">
              <w:t xml:space="preserve">Классификатор целей посещения </w:t>
            </w:r>
            <w:r w:rsidRPr="006459C4">
              <w:rPr>
                <w:lang w:val="en-US"/>
              </w:rPr>
              <w:t>V</w:t>
            </w:r>
            <w:r w:rsidRPr="006459C4">
              <w:t>025.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t>Обязательно к заполнению только для амбулаторной помощи (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OK</w:t>
            </w:r>
            <w:r w:rsidRPr="006459C4">
              <w:t>=3)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B95F8E" w:rsidRDefault="004B72AC" w:rsidP="00FC5B0B">
            <w:pPr>
              <w:pStyle w:val="14"/>
              <w:rPr>
                <w:rFonts w:eastAsia="Calibri"/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val="en-US"/>
              </w:rPr>
              <w:t>MOP</w:t>
            </w:r>
          </w:p>
        </w:tc>
        <w:tc>
          <w:tcPr>
            <w:tcW w:w="709" w:type="dxa"/>
            <w:noWrap/>
          </w:tcPr>
          <w:p w:rsidR="004B72AC" w:rsidRPr="00B95F8E" w:rsidRDefault="004B72AC" w:rsidP="00FC5B0B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B95F8E" w:rsidRDefault="004B72AC" w:rsidP="00FC5B0B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B95F8E">
              <w:rPr>
                <w:highlight w:val="yellow"/>
                <w:lang w:eastAsia="ru-RU"/>
              </w:rPr>
              <w:t>Т</w:t>
            </w:r>
            <w:r w:rsidRPr="00B95F8E">
              <w:rPr>
                <w:highlight w:val="yellow"/>
                <w:lang w:val="en-US" w:eastAsia="ru-RU"/>
              </w:rPr>
              <w:t>(</w:t>
            </w:r>
            <w:r w:rsidRPr="00B95F8E">
              <w:rPr>
                <w:highlight w:val="yellow"/>
                <w:lang w:eastAsia="ru-RU"/>
              </w:rPr>
              <w:t>3</w:t>
            </w:r>
            <w:r w:rsidRPr="00B95F8E">
              <w:rPr>
                <w:highlight w:val="yellow"/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B95F8E" w:rsidRDefault="004B72AC" w:rsidP="00FC5B0B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B95F8E">
              <w:rPr>
                <w:highlight w:val="yellow"/>
              </w:rPr>
              <w:t>Место обращения (посещения)</w:t>
            </w:r>
          </w:p>
        </w:tc>
        <w:tc>
          <w:tcPr>
            <w:tcW w:w="3260" w:type="dxa"/>
          </w:tcPr>
          <w:p w:rsidR="004B72AC" w:rsidRPr="00B95F8E" w:rsidRDefault="004B72AC" w:rsidP="00FC5B0B">
            <w:pPr>
              <w:pStyle w:val="14"/>
              <w:rPr>
                <w:highlight w:val="yellow"/>
                <w:lang w:eastAsia="ru-RU"/>
              </w:rPr>
            </w:pPr>
            <w:r w:rsidRPr="00B95F8E">
              <w:rPr>
                <w:highlight w:val="yellow"/>
                <w:lang w:eastAsia="ru-RU"/>
              </w:rPr>
              <w:t xml:space="preserve">Место обращения (посещения), указывается в соответствии со справочником V040. Заполняется для случаев оказания медицинской помощи в амбулаторных </w:t>
            </w:r>
            <w:r w:rsidRPr="00B95F8E">
              <w:rPr>
                <w:highlight w:val="yellow"/>
                <w:lang w:eastAsia="ru-RU"/>
              </w:rPr>
              <w:lastRenderedPageBreak/>
              <w:t>условиях (USL_OK=3), по которым заполняется учетная форма № 025-1/у (ТАП)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T(50)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Номер </w:t>
            </w:r>
            <w:proofErr w:type="gramStart"/>
            <w:r w:rsidRPr="006459C4">
              <w:rPr>
                <w:lang w:eastAsia="ru-RU"/>
              </w:rPr>
              <w:t>истории болезни/ талона амбулаторного пациента/ карты вызова скорой медицинской помощи</w:t>
            </w:r>
            <w:proofErr w:type="gramEnd"/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P_PER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Признак поступления/ перевода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Обязательно к заполнению следующими значениями для дневного и круглосуточного стационара 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 xml:space="preserve">=1 или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>=2):</w:t>
            </w:r>
          </w:p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1 – Самостоятельно</w:t>
            </w:r>
          </w:p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2 – СМП</w:t>
            </w:r>
          </w:p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3 – Перевод из другой МО</w:t>
            </w:r>
            <w:proofErr w:type="gramEnd"/>
          </w:p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4 – Перевод внутри МО с другого профиля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DATE</w:t>
            </w:r>
            <w:r w:rsidRPr="006459C4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Дата начала лечения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DATE</w:t>
            </w:r>
            <w:r w:rsidRPr="006459C4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Дата окончания лечения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KD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N(3)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Продолжительность госпитализации (койко-дни/</w:t>
            </w:r>
            <w:proofErr w:type="gramEnd"/>
          </w:p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proofErr w:type="spellStart"/>
            <w:proofErr w:type="gramStart"/>
            <w:r w:rsidRPr="006459C4">
              <w:rPr>
                <w:lang w:eastAsia="ru-RU"/>
              </w:rPr>
              <w:t>пациенто-дни</w:t>
            </w:r>
            <w:proofErr w:type="spellEnd"/>
            <w:r w:rsidRPr="006459C4">
              <w:rPr>
                <w:lang w:eastAsia="ru-RU"/>
              </w:rPr>
              <w:t>)</w:t>
            </w:r>
            <w:proofErr w:type="gramEnd"/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Обязательно к заполнению для круглосуточного и дневного стационара 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 xml:space="preserve">=1 или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>=2)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DS</w:t>
            </w:r>
            <w:r w:rsidRPr="006459C4">
              <w:rPr>
                <w:rFonts w:eastAsia="Calibri"/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Н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T(</w:t>
            </w:r>
            <w:r w:rsidRPr="006459C4">
              <w:rPr>
                <w:lang w:eastAsia="ru-RU"/>
              </w:rPr>
              <w:t>10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Диагноз первичный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Код из справочника </w:t>
            </w:r>
            <w:r w:rsidRPr="006459C4">
              <w:rPr>
                <w:lang w:eastAsia="ru-RU"/>
              </w:rPr>
              <w:br/>
              <w:t xml:space="preserve">МКБ-10 до уровня </w:t>
            </w:r>
            <w:proofErr w:type="spellStart"/>
            <w:r w:rsidRPr="006459C4">
              <w:rPr>
                <w:lang w:eastAsia="ru-RU"/>
              </w:rPr>
              <w:t>подрубрики</w:t>
            </w:r>
            <w:proofErr w:type="spellEnd"/>
            <w:r w:rsidRPr="006459C4">
              <w:rPr>
                <w:lang w:eastAsia="ru-RU"/>
              </w:rPr>
              <w:t>, если она предусмотрена МКБ-10 (</w:t>
            </w:r>
            <w:proofErr w:type="spellStart"/>
            <w:r w:rsidRPr="006459C4">
              <w:rPr>
                <w:lang w:eastAsia="ru-RU"/>
              </w:rPr>
              <w:t>неуказание</w:t>
            </w:r>
            <w:proofErr w:type="spellEnd"/>
            <w:r w:rsidRPr="006459C4">
              <w:rPr>
                <w:lang w:eastAsia="ru-RU"/>
              </w:rPr>
              <w:t xml:space="preserve"> </w:t>
            </w:r>
            <w:proofErr w:type="spellStart"/>
            <w:r w:rsidRPr="006459C4">
              <w:rPr>
                <w:lang w:eastAsia="ru-RU"/>
              </w:rPr>
              <w:t>подрубрики</w:t>
            </w:r>
            <w:proofErr w:type="spellEnd"/>
            <w:r w:rsidRPr="006459C4">
              <w:rPr>
                <w:lang w:eastAsia="ru-RU"/>
              </w:rPr>
              <w:t xml:space="preserve"> допускается для случаев оказания скорой медицинской помощи 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 xml:space="preserve">=4)). Указывается при наличии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DS</w:t>
            </w:r>
            <w:r w:rsidRPr="006459C4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(10)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Диагноз основной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r w:rsidRPr="006459C4">
              <w:t xml:space="preserve">Код из справочника </w:t>
            </w:r>
            <w:r w:rsidRPr="006459C4">
              <w:br/>
              <w:t xml:space="preserve">МКБ-10 до уровня </w:t>
            </w:r>
            <w:proofErr w:type="spellStart"/>
            <w:r w:rsidRPr="006459C4">
              <w:t>подрубрики</w:t>
            </w:r>
            <w:proofErr w:type="spellEnd"/>
            <w:r w:rsidRPr="006459C4">
              <w:t>, если она предусмотрена МКБ-10 (</w:t>
            </w:r>
            <w:proofErr w:type="spellStart"/>
            <w:r w:rsidRPr="006459C4">
              <w:t>неуказание</w:t>
            </w:r>
            <w:proofErr w:type="spellEnd"/>
            <w:r w:rsidRPr="006459C4">
              <w:t xml:space="preserve"> </w:t>
            </w:r>
            <w:proofErr w:type="spellStart"/>
            <w:r w:rsidRPr="006459C4">
              <w:t>подрубрики</w:t>
            </w:r>
            <w:proofErr w:type="spellEnd"/>
            <w:r w:rsidRPr="006459C4">
              <w:t xml:space="preserve"> допускается для случаев оказания скорой медицинской помощи(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OK</w:t>
            </w:r>
            <w:r w:rsidRPr="006459C4">
              <w:t xml:space="preserve">=4)).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DS</w:t>
            </w:r>
            <w:r w:rsidRPr="006459C4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(10)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Код из справочника </w:t>
            </w:r>
            <w:r w:rsidRPr="006459C4">
              <w:rPr>
                <w:lang w:eastAsia="ru-RU"/>
              </w:rPr>
              <w:br/>
              <w:t xml:space="preserve">МКБ-10 до уровня </w:t>
            </w:r>
            <w:proofErr w:type="spellStart"/>
            <w:r w:rsidRPr="006459C4">
              <w:rPr>
                <w:lang w:eastAsia="ru-RU"/>
              </w:rPr>
              <w:t>подрубрики</w:t>
            </w:r>
            <w:proofErr w:type="spellEnd"/>
            <w:r w:rsidRPr="006459C4">
              <w:rPr>
                <w:lang w:eastAsia="ru-RU"/>
              </w:rPr>
              <w:t xml:space="preserve">, если она </w:t>
            </w:r>
            <w:r w:rsidRPr="006459C4">
              <w:rPr>
                <w:lang w:eastAsia="ru-RU"/>
              </w:rPr>
              <w:lastRenderedPageBreak/>
              <w:t xml:space="preserve">предусмотрена МКБ-10. </w:t>
            </w:r>
            <w:proofErr w:type="spellStart"/>
            <w:r w:rsidRPr="006459C4">
              <w:rPr>
                <w:lang w:eastAsia="ru-RU"/>
              </w:rPr>
              <w:t>неуказание</w:t>
            </w:r>
            <w:proofErr w:type="spellEnd"/>
            <w:r w:rsidRPr="006459C4">
              <w:rPr>
                <w:lang w:eastAsia="ru-RU"/>
              </w:rPr>
              <w:t xml:space="preserve">  </w:t>
            </w:r>
            <w:proofErr w:type="spellStart"/>
            <w:r w:rsidRPr="006459C4">
              <w:rPr>
                <w:lang w:eastAsia="ru-RU"/>
              </w:rPr>
              <w:t>подрубрики</w:t>
            </w:r>
            <w:proofErr w:type="spellEnd"/>
            <w:r w:rsidRPr="006459C4">
              <w:rPr>
                <w:lang w:eastAsia="ru-RU"/>
              </w:rPr>
              <w:t xml:space="preserve"> допускается для случаев оказания скорой медицинской помощи(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>=4). Указывается в случае установления в соответствии с медицинской документацией.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DS</w:t>
            </w:r>
            <w:r w:rsidRPr="006459C4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(10)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Диагноз осложнения заболевания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Код из справочника </w:t>
            </w:r>
            <w:r w:rsidRPr="006459C4">
              <w:rPr>
                <w:lang w:eastAsia="ru-RU"/>
              </w:rPr>
              <w:br/>
              <w:t xml:space="preserve">МКБ-10 до уровня </w:t>
            </w:r>
            <w:proofErr w:type="spellStart"/>
            <w:r w:rsidRPr="006459C4">
              <w:rPr>
                <w:lang w:eastAsia="ru-RU"/>
              </w:rPr>
              <w:t>подрубрики</w:t>
            </w:r>
            <w:proofErr w:type="spellEnd"/>
            <w:r w:rsidRPr="006459C4">
              <w:rPr>
                <w:lang w:eastAsia="ru-RU"/>
              </w:rPr>
              <w:t>, если она предусмотрена МКБ-10 (</w:t>
            </w:r>
            <w:proofErr w:type="spellStart"/>
            <w:r w:rsidRPr="006459C4">
              <w:rPr>
                <w:lang w:eastAsia="ru-RU"/>
              </w:rPr>
              <w:t>неуказание</w:t>
            </w:r>
            <w:proofErr w:type="spellEnd"/>
            <w:r w:rsidRPr="006459C4">
              <w:rPr>
                <w:lang w:eastAsia="ru-RU"/>
              </w:rPr>
              <w:t xml:space="preserve"> </w:t>
            </w:r>
            <w:proofErr w:type="spellStart"/>
            <w:r w:rsidRPr="006459C4">
              <w:rPr>
                <w:lang w:eastAsia="ru-RU"/>
              </w:rPr>
              <w:t>подрубрики</w:t>
            </w:r>
            <w:proofErr w:type="spellEnd"/>
            <w:r w:rsidRPr="006459C4">
              <w:rPr>
                <w:lang w:eastAsia="ru-RU"/>
              </w:rPr>
              <w:t xml:space="preserve"> допускается для случаев оказания скорой медицинской помощи(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>=4)). Указывается в случае установления в соответствии с медицинской документацией.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/>
              </w:rPr>
              <w:t>C_ZAB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jc w:val="center"/>
              <w:rPr>
                <w:lang w:eastAsia="ru-RU"/>
              </w:rPr>
            </w:pPr>
            <w:r w:rsidRPr="006459C4"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jc w:val="center"/>
              <w:rPr>
                <w:lang w:val="en-US" w:eastAsia="ru-RU"/>
              </w:rPr>
            </w:pPr>
            <w:r w:rsidRPr="006459C4">
              <w:rPr>
                <w:lang w:val="en-US"/>
              </w:rPr>
              <w:t>N(</w:t>
            </w:r>
            <w:r w:rsidRPr="006459C4">
              <w:t>1</w:t>
            </w:r>
            <w:r w:rsidRPr="006459C4">
              <w:rPr>
                <w:lang w:val="en-US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spacing w:before="0" w:after="0"/>
              <w:rPr>
                <w:lang w:eastAsia="ru-RU"/>
              </w:rPr>
            </w:pPr>
            <w:r w:rsidRPr="006459C4">
              <w:t>Характер основного заболевания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autoSpaceDE w:val="0"/>
              <w:autoSpaceDN w:val="0"/>
              <w:adjustRightInd w:val="0"/>
              <w:ind w:hanging="26"/>
              <w:jc w:val="left"/>
            </w:pPr>
            <w:r w:rsidRPr="006459C4">
              <w:t xml:space="preserve">Классификатор характера заболевания </w:t>
            </w:r>
            <w:r w:rsidRPr="006459C4">
              <w:rPr>
                <w:lang w:val="en-US"/>
              </w:rPr>
              <w:t>V</w:t>
            </w:r>
            <w:r w:rsidRPr="006459C4">
              <w:t>027.</w:t>
            </w:r>
          </w:p>
          <w:p w:rsidR="004B72AC" w:rsidRPr="006459C4" w:rsidRDefault="004B72AC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proofErr w:type="gramStart"/>
            <w:r w:rsidRPr="006459C4">
              <w:t xml:space="preserve">Обязательно к заполнению при установленном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 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сопутствующим </w:t>
            </w:r>
            <w:proofErr w:type="gramEnd"/>
          </w:p>
          <w:p w:rsidR="004B72AC" w:rsidRPr="006459C4" w:rsidRDefault="004B72AC" w:rsidP="00387B18">
            <w:pPr>
              <w:ind w:right="113"/>
              <w:jc w:val="left"/>
            </w:pPr>
            <w:r w:rsidRPr="006459C4">
              <w:t xml:space="preserve"> диагнозом C00-C80 или C97) для круглосуточного стационара, дневного стационара, амбулаторной помощи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DS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ONK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jc w:val="center"/>
              <w:rPr>
                <w:lang w:val="en-US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spacing w:before="0" w:after="0"/>
              <w:rPr>
                <w:lang w:eastAsia="ru-RU"/>
              </w:rPr>
            </w:pPr>
            <w:r w:rsidRPr="006459C4">
              <w:rPr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  значениями: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0 - при отсутствии подозрения  на злокачественное новообразование;</w:t>
            </w:r>
          </w:p>
          <w:p w:rsidR="004B72AC" w:rsidRPr="006459C4" w:rsidRDefault="004B72AC" w:rsidP="00387B18">
            <w:pPr>
              <w:ind w:right="113"/>
              <w:jc w:val="left"/>
            </w:pPr>
            <w:r w:rsidRPr="006459C4">
              <w:t>1 -  при выявлении подозрения  на злокачественное новообразование.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DN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jc w:val="center"/>
              <w:rPr>
                <w:lang w:eastAsia="ru-RU"/>
              </w:rPr>
            </w:pPr>
            <w:r w:rsidRPr="006459C4">
              <w:rPr>
                <w:lang w:val="en-US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spacing w:before="0" w:after="0"/>
              <w:rPr>
                <w:lang w:eastAsia="ru-RU"/>
              </w:rPr>
            </w:pPr>
            <w:r w:rsidRPr="006459C4">
              <w:rPr>
                <w:lang w:eastAsia="ru-RU"/>
              </w:rPr>
              <w:t>Диспансерное наблюдение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ind w:right="113" w:firstLine="116"/>
              <w:jc w:val="left"/>
            </w:pPr>
            <w:r w:rsidRPr="006459C4">
              <w:t>Указываются  сведения о диспансерном наблюдении по поводу основного заболевания (состояния):</w:t>
            </w:r>
          </w:p>
          <w:p w:rsidR="004B72AC" w:rsidRPr="006459C4" w:rsidRDefault="004B72AC" w:rsidP="00387B18">
            <w:pPr>
              <w:ind w:left="60" w:right="113" w:firstLine="116"/>
              <w:jc w:val="left"/>
              <w:rPr>
                <w:spacing w:val="4"/>
              </w:rPr>
            </w:pPr>
            <w:r w:rsidRPr="006459C4">
              <w:rPr>
                <w:spacing w:val="4"/>
              </w:rPr>
              <w:t>1 - состоит,</w:t>
            </w:r>
          </w:p>
          <w:p w:rsidR="004B72AC" w:rsidRPr="006459C4" w:rsidRDefault="004B72AC" w:rsidP="00387B18">
            <w:pPr>
              <w:ind w:left="60" w:right="113" w:firstLine="116"/>
              <w:jc w:val="left"/>
            </w:pPr>
            <w:r w:rsidRPr="006459C4">
              <w:rPr>
                <w:spacing w:val="4"/>
              </w:rPr>
              <w:t xml:space="preserve">2 - взят, </w:t>
            </w:r>
          </w:p>
          <w:p w:rsidR="004B72AC" w:rsidRPr="006459C4" w:rsidRDefault="004B72AC" w:rsidP="00387B18">
            <w:pPr>
              <w:ind w:left="60" w:right="113" w:firstLine="116"/>
              <w:jc w:val="left"/>
              <w:rPr>
                <w:spacing w:val="4"/>
              </w:rPr>
            </w:pPr>
            <w:r w:rsidRPr="006459C4">
              <w:rPr>
                <w:spacing w:val="4"/>
              </w:rPr>
              <w:t xml:space="preserve">4 - </w:t>
            </w:r>
            <w:proofErr w:type="gramStart"/>
            <w:r w:rsidRPr="006459C4">
              <w:rPr>
                <w:spacing w:val="4"/>
              </w:rPr>
              <w:t>снят</w:t>
            </w:r>
            <w:proofErr w:type="gramEnd"/>
            <w:r w:rsidRPr="006459C4">
              <w:rPr>
                <w:spacing w:val="4"/>
              </w:rPr>
              <w:t xml:space="preserve"> по причине выздоровления,</w:t>
            </w:r>
          </w:p>
          <w:p w:rsidR="004B72AC" w:rsidRPr="006459C4" w:rsidRDefault="004B72AC" w:rsidP="00387B18">
            <w:pPr>
              <w:pStyle w:val="aff5"/>
              <w:spacing w:line="240" w:lineRule="auto"/>
              <w:ind w:left="116" w:right="113" w:firstLine="116"/>
              <w:jc w:val="left"/>
              <w:rPr>
                <w:spacing w:val="4"/>
              </w:rPr>
            </w:pPr>
            <w:r w:rsidRPr="006459C4">
              <w:rPr>
                <w:spacing w:val="4"/>
              </w:rPr>
              <w:t xml:space="preserve">6- </w:t>
            </w:r>
            <w:proofErr w:type="gramStart"/>
            <w:r w:rsidRPr="006459C4">
              <w:rPr>
                <w:spacing w:val="4"/>
              </w:rPr>
              <w:t>снят</w:t>
            </w:r>
            <w:proofErr w:type="gramEnd"/>
            <w:r w:rsidRPr="006459C4">
              <w:rPr>
                <w:spacing w:val="4"/>
              </w:rPr>
              <w:t xml:space="preserve"> по другим причинам.</w:t>
            </w:r>
          </w:p>
          <w:p w:rsidR="004B72AC" w:rsidRPr="006459C4" w:rsidRDefault="004B72AC" w:rsidP="00387B18">
            <w:pPr>
              <w:pStyle w:val="aff5"/>
              <w:spacing w:line="240" w:lineRule="auto"/>
              <w:ind w:left="0" w:right="-131" w:firstLine="116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Обязательно для заполнения, если </w:t>
            </w:r>
            <w:r w:rsidRPr="006459C4">
              <w:rPr>
                <w:lang w:val="en-US" w:eastAsia="ru-RU"/>
              </w:rPr>
              <w:t>P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CEL</w:t>
            </w:r>
            <w:r w:rsidRPr="006459C4">
              <w:rPr>
                <w:lang w:eastAsia="ru-RU"/>
              </w:rPr>
              <w:t>=1.3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CODE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MES</w:t>
            </w:r>
            <w:r w:rsidRPr="006459C4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Т(20)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МЭС</w:t>
            </w:r>
          </w:p>
        </w:tc>
        <w:tc>
          <w:tcPr>
            <w:tcW w:w="3260" w:type="dxa"/>
            <w:vMerge w:val="restart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Классификатор МЭС. Указывается при наличии утверждённого стандарта.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CODE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MES</w:t>
            </w:r>
            <w:r w:rsidRPr="006459C4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Т(20)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Код МЭС сопутствующего заболевания</w:t>
            </w:r>
          </w:p>
        </w:tc>
        <w:tc>
          <w:tcPr>
            <w:tcW w:w="3260" w:type="dxa"/>
            <w:vMerge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lang w:val="en-US" w:eastAsia="ru-RU"/>
              </w:rPr>
              <w:t>NAPR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  <w:proofErr w:type="gramStart"/>
            <w:r w:rsidRPr="006459C4">
              <w:rPr>
                <w:lang w:val="en-US" w:eastAsia="ru-RU"/>
              </w:rPr>
              <w:t>M</w:t>
            </w:r>
            <w:proofErr w:type="gramEnd"/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Сведения об оформлении направления 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  <w:jc w:val="left"/>
            </w:pPr>
            <w:r w:rsidRPr="006459C4">
              <w:t>Обязательно к заполнению в случае оформления направления при  подозрении на злокачественное новообразование (</w:t>
            </w:r>
            <w:r w:rsidRPr="006459C4">
              <w:rPr>
                <w:rFonts w:eastAsia="Calibri"/>
                <w:lang w:val="en-US"/>
              </w:rPr>
              <w:t>DS</w:t>
            </w:r>
            <w:r w:rsidRPr="006459C4">
              <w:rPr>
                <w:rFonts w:eastAsia="Calibri"/>
              </w:rPr>
              <w:t>_</w:t>
            </w:r>
            <w:r w:rsidRPr="006459C4">
              <w:rPr>
                <w:rFonts w:eastAsia="Calibri"/>
                <w:lang w:val="en-US"/>
              </w:rPr>
              <w:t>ONK</w:t>
            </w:r>
            <w:r w:rsidRPr="006459C4">
              <w:rPr>
                <w:rFonts w:eastAsia="Calibri"/>
              </w:rPr>
              <w:t>=1)</w:t>
            </w:r>
            <w:r w:rsidRPr="006459C4">
              <w:t xml:space="preserve"> или установленном диагнозе злокачественного новообразовани</w:t>
            </w:r>
            <w:proofErr w:type="gramStart"/>
            <w:r w:rsidRPr="006459C4">
              <w:t>я(</w:t>
            </w:r>
            <w:proofErr w:type="gramEnd"/>
            <w:r w:rsidRPr="006459C4">
              <w:t xml:space="preserve">первый символ кода основного диагноза - «С» или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 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сопутствующим </w:t>
            </w:r>
          </w:p>
          <w:p w:rsidR="004B72AC" w:rsidRPr="006459C4" w:rsidRDefault="004B72AC" w:rsidP="00387B18">
            <w:pPr>
              <w:pStyle w:val="14"/>
              <w:jc w:val="left"/>
            </w:pPr>
            <w:r w:rsidRPr="006459C4">
              <w:t xml:space="preserve"> диагнозом C00-C80 или C97).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 проведении консилиума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r w:rsidRPr="006459C4">
              <w:t xml:space="preserve">Содержит сведения о проведении консилиума в целях определения тактики обследования или лечения. </w:t>
            </w:r>
          </w:p>
          <w:p w:rsidR="004B72AC" w:rsidRPr="006459C4" w:rsidRDefault="004B72AC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  <w:jc w:val="left"/>
            </w:pPr>
            <w:r w:rsidRPr="006459C4">
              <w:t>Обязательно к заполнению при  установленном диагнозе злокачественного новообразовани</w:t>
            </w:r>
            <w:proofErr w:type="gramStart"/>
            <w:r w:rsidRPr="006459C4">
              <w:t>я(</w:t>
            </w:r>
            <w:proofErr w:type="gramEnd"/>
            <w:r w:rsidRPr="006459C4">
              <w:t xml:space="preserve">первый символ кода основного диагноза - «С» или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 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</w:t>
            </w:r>
            <w:r w:rsidRPr="006459C4">
              <w:lastRenderedPageBreak/>
              <w:t>сопутствующим </w:t>
            </w:r>
          </w:p>
          <w:p w:rsidR="004B72AC" w:rsidRPr="006459C4" w:rsidRDefault="004B72AC" w:rsidP="00387B18">
            <w:pPr>
              <w:pStyle w:val="14"/>
              <w:jc w:val="left"/>
            </w:pPr>
            <w:r w:rsidRPr="006459C4">
              <w:t xml:space="preserve"> диагнозом C00-C80 или C97).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</w:pPr>
            <w:r w:rsidRPr="006459C4">
              <w:rPr>
                <w:lang w:val="en-US"/>
              </w:rPr>
              <w:t>ONK</w:t>
            </w:r>
            <w:r w:rsidRPr="006459C4">
              <w:t>_</w:t>
            </w:r>
            <w:r w:rsidRPr="006459C4">
              <w:rPr>
                <w:lang w:val="en-US"/>
              </w:rPr>
              <w:t>SL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rPr>
                <w:lang w:val="en-US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>Сведения о случае лечения онкологического заболевания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proofErr w:type="gramStart"/>
            <w:r w:rsidRPr="006459C4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 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сопутствующим </w:t>
            </w:r>
            <w:proofErr w:type="gramEnd"/>
          </w:p>
          <w:p w:rsidR="004B72AC" w:rsidRPr="006459C4" w:rsidRDefault="004B72AC" w:rsidP="00387B18">
            <w:pPr>
              <w:pStyle w:val="14"/>
              <w:tabs>
                <w:tab w:val="left" w:pos="254"/>
              </w:tabs>
              <w:jc w:val="left"/>
            </w:pPr>
            <w:r w:rsidRPr="006459C4">
              <w:t xml:space="preserve"> диагнозом C00-C80 или C97), если </w:t>
            </w:r>
          </w:p>
          <w:p w:rsidR="004B72AC" w:rsidRPr="006459C4" w:rsidRDefault="004B72AC" w:rsidP="00387B18">
            <w:pPr>
              <w:pStyle w:val="14"/>
              <w:tabs>
                <w:tab w:val="left" w:pos="254"/>
              </w:tabs>
            </w:pP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OK</w:t>
            </w:r>
            <w:r w:rsidRPr="006459C4">
              <w:t xml:space="preserve"> не равен 4 и </w:t>
            </w:r>
          </w:p>
          <w:p w:rsidR="004B72AC" w:rsidRPr="006459C4" w:rsidRDefault="004B72AC" w:rsidP="00387B18">
            <w:pPr>
              <w:pStyle w:val="14"/>
              <w:tabs>
                <w:tab w:val="left" w:pos="254"/>
              </w:tabs>
              <w:jc w:val="left"/>
            </w:pPr>
            <w:r w:rsidRPr="006459C4">
              <w:t xml:space="preserve">REAB не равен 1 и </w:t>
            </w:r>
          </w:p>
          <w:p w:rsidR="004B72AC" w:rsidRPr="006459C4" w:rsidRDefault="004B72AC" w:rsidP="00387B18">
            <w:pPr>
              <w:pStyle w:val="14"/>
              <w:jc w:val="left"/>
            </w:pPr>
            <w:r w:rsidRPr="006459C4">
              <w:t>DS_ONK не равен 1) 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/>
              </w:rPr>
            </w:pPr>
            <w:r w:rsidRPr="006459C4">
              <w:rPr>
                <w:lang w:val="en-US"/>
              </w:rPr>
              <w:t>KSG</w:t>
            </w:r>
            <w:r w:rsidRPr="006459C4">
              <w:t>_</w:t>
            </w:r>
            <w:r w:rsidRPr="006459C4">
              <w:rPr>
                <w:lang w:val="en-US"/>
              </w:rPr>
              <w:t>KPG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rPr>
                <w:lang w:val="en-US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>Сведения о КСГ</w:t>
            </w:r>
            <w:r w:rsidRPr="006459C4">
              <w:rPr>
                <w:lang w:val="en-US"/>
              </w:rPr>
              <w:t>/</w:t>
            </w:r>
            <w:r w:rsidRPr="006459C4">
              <w:t>КПГ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>Заполняется при оплате случая лечения по КСГ или КПГ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/>
              </w:rPr>
            </w:pPr>
            <w:r w:rsidRPr="006459C4">
              <w:rPr>
                <w:lang w:val="en-US"/>
              </w:rPr>
              <w:t>REAB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</w:pPr>
            <w:r w:rsidRPr="006459C4">
              <w:t>Признак реабилитации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</w:pPr>
            <w:r w:rsidRPr="006459C4">
              <w:t>Указывается значение «1» для случаев реабилитации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N(4)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Специальность </w:t>
            </w:r>
            <w:r w:rsidRPr="006459C4">
              <w:t>лечащего врача/врача, закрывшего талон (историю болезни)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Классификатор медицинских специальностей (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>021).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VERS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SPEC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ind w:left="283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T(4)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t>Код классификатора медицинских специальностей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 xml:space="preserve">Указывается имя используемого </w:t>
            </w:r>
            <w:r w:rsidRPr="006459C4">
              <w:rPr>
                <w:lang w:eastAsia="ru-RU"/>
              </w:rPr>
              <w:t>классификатора</w:t>
            </w:r>
            <w:r w:rsidRPr="006459C4">
              <w:t xml:space="preserve"> медицинских специальностей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Т(</w:t>
            </w:r>
            <w:r w:rsidRPr="006459C4">
              <w:t>25</w:t>
            </w:r>
            <w:r w:rsidRPr="006459C4">
              <w:rPr>
                <w:lang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Код </w:t>
            </w:r>
            <w:r w:rsidRPr="006459C4">
              <w:t>лечащего врача/врача, закрывшего талон (историю болезни)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Региональный справочник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ED_COL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N(5.2)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1</w:t>
            </w:r>
            <w:r w:rsidRPr="006459C4">
              <w:rPr>
                <w:lang w:val="en-US" w:eastAsia="ru-RU"/>
              </w:rPr>
              <w:t>5.2)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Тариф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rPr>
                <w:rFonts w:eastAsia="MS Mincho"/>
                <w:lang w:eastAsia="ru-RU"/>
              </w:rPr>
              <w:t>Тариф с учётом всех примененных коэффициентов (п</w:t>
            </w:r>
            <w:r w:rsidRPr="006459C4">
              <w:t xml:space="preserve">ри оплате случая по КСГ с внутрибольничным переводом  – стоимость, рассчитанная в соответствии с Методическими </w:t>
            </w:r>
            <w:r w:rsidRPr="006459C4">
              <w:lastRenderedPageBreak/>
              <w:t>рекомендациями по способам оплаты медицинской помощи за счет средств ОМС).</w:t>
            </w:r>
          </w:p>
          <w:p w:rsidR="004B72AC" w:rsidRPr="006459C4" w:rsidRDefault="004B72AC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proofErr w:type="gramStart"/>
            <w:r w:rsidRPr="006459C4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 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сопутствующим </w:t>
            </w:r>
            <w:proofErr w:type="gramEnd"/>
          </w:p>
          <w:p w:rsidR="004B72AC" w:rsidRPr="006459C4" w:rsidRDefault="004B72AC" w:rsidP="00387B18">
            <w:pPr>
              <w:pStyle w:val="14"/>
              <w:tabs>
                <w:tab w:val="left" w:pos="254"/>
              </w:tabs>
              <w:jc w:val="left"/>
              <w:rPr>
                <w:rFonts w:eastAsia="MS Mincho"/>
                <w:lang w:eastAsia="ru-RU"/>
              </w:rPr>
            </w:pPr>
            <w:r w:rsidRPr="006459C4">
              <w:t xml:space="preserve"> диагнозом C00-C80 или C97) 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SUM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M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1</w:t>
            </w:r>
            <w:r w:rsidRPr="006459C4">
              <w:rPr>
                <w:lang w:val="en-US" w:eastAsia="ru-RU"/>
              </w:rPr>
              <w:t>5.2)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rPr>
                <w:rFonts w:eastAsia="MS Mincho"/>
                <w:lang w:eastAsia="ru-RU"/>
              </w:rPr>
            </w:pPr>
            <w:r w:rsidRPr="006459C4">
              <w:rPr>
                <w:rFonts w:eastAsia="MS Mincho"/>
                <w:lang w:eastAsia="ru-RU"/>
              </w:rPr>
              <w:t>Может указываться нулевое значение.</w:t>
            </w:r>
          </w:p>
          <w:p w:rsidR="004B72AC" w:rsidRPr="006459C4" w:rsidRDefault="004B72AC" w:rsidP="00387B18">
            <w:pPr>
              <w:pStyle w:val="14"/>
              <w:rPr>
                <w:rFonts w:eastAsia="MS Mincho"/>
                <w:lang w:eastAsia="ru-RU"/>
              </w:rPr>
            </w:pPr>
            <w:r w:rsidRPr="006459C4">
              <w:rPr>
                <w:rFonts w:eastAsia="MS Mincho"/>
                <w:lang w:eastAsia="ru-RU"/>
              </w:rPr>
              <w:t>Может состоять из тарифа и стоимости некоторых услуг.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об услуге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Описывает услуги, оказанные в рамках данного случая.</w:t>
            </w:r>
          </w:p>
          <w:p w:rsidR="004B72AC" w:rsidRPr="006459C4" w:rsidRDefault="004B72AC" w:rsidP="00387B18">
            <w:pPr>
              <w:pStyle w:val="14"/>
              <w:jc w:val="left"/>
            </w:pPr>
            <w:r w:rsidRPr="006459C4">
              <w:t>Допускается указание услуг с нулевой стоимостью.</w:t>
            </w:r>
          </w:p>
          <w:p w:rsidR="004B72AC" w:rsidRPr="006459C4" w:rsidRDefault="004B72AC" w:rsidP="00387B18">
            <w:pPr>
              <w:pStyle w:val="14"/>
              <w:jc w:val="left"/>
            </w:pPr>
            <w:r w:rsidRPr="006459C4">
              <w:t xml:space="preserve">Указание услуг с нулевой стоимостью обязательно, если условие их оказания является </w:t>
            </w:r>
            <w:proofErr w:type="spellStart"/>
            <w:r w:rsidRPr="006459C4">
              <w:t>тарифообразующим</w:t>
            </w:r>
            <w:proofErr w:type="spellEnd"/>
            <w:r w:rsidRPr="006459C4">
              <w:t xml:space="preserve"> (например, при оплате по КСГ).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Обязательно к заполнению в случае проведения хирургического лечения, лучевой или химиолучевой терапии, </w:t>
            </w:r>
            <w:r w:rsidRPr="006459C4">
              <w:rPr>
                <w:shd w:val="clear" w:color="auto" w:fill="FFFFFF"/>
              </w:rPr>
              <w:t>диагностических мероприятий</w:t>
            </w:r>
            <w:r w:rsidRPr="006459C4">
              <w:rPr>
                <w:lang w:eastAsia="ru-RU"/>
              </w:rPr>
              <w:t xml:space="preserve">  при установленном </w:t>
            </w:r>
            <w:r w:rsidRPr="006459C4">
              <w:t xml:space="preserve">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 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сопутствующим  диагнозом C00-C80 или C97)</w:t>
            </w:r>
            <w:r w:rsidRPr="006459C4">
              <w:rPr>
                <w:lang w:eastAsia="ru-RU"/>
              </w:rPr>
              <w:t>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T(250)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Служебное поле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0575" w:type="dxa"/>
            <w:gridSpan w:val="6"/>
            <w:noWrap/>
            <w:vAlign w:val="center"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lastRenderedPageBreak/>
              <w:t>Сведения об оформлении направления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NAPR</w:t>
            </w: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 w:eastAsia="ru-RU"/>
              </w:rPr>
              <w:t>NAPR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Дата направления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</w:p>
        </w:tc>
      </w:tr>
      <w:tr w:rsidR="00647DA8" w:rsidRPr="006459C4" w:rsidTr="001D56BE">
        <w:tc>
          <w:tcPr>
            <w:tcW w:w="1503" w:type="dxa"/>
            <w:noWrap/>
          </w:tcPr>
          <w:p w:rsidR="00647DA8" w:rsidRPr="006459C4" w:rsidRDefault="00647DA8" w:rsidP="00387B18">
            <w:pPr>
              <w:pStyle w:val="14"/>
              <w:rPr>
                <w:rFonts w:eastAsia="Calibri"/>
                <w:lang w:val="en-US" w:eastAsia="ru-RU"/>
              </w:rPr>
            </w:pPr>
          </w:p>
        </w:tc>
        <w:tc>
          <w:tcPr>
            <w:tcW w:w="1701" w:type="dxa"/>
            <w:noWrap/>
          </w:tcPr>
          <w:p w:rsidR="00647DA8" w:rsidRPr="00211508" w:rsidRDefault="00647DA8" w:rsidP="00387B18">
            <w:pPr>
              <w:pStyle w:val="14"/>
              <w:rPr>
                <w:rFonts w:eastAsia="Calibri"/>
                <w:strike/>
                <w:highlight w:val="yellow"/>
                <w:lang w:val="en-US" w:eastAsia="ru-RU"/>
              </w:rPr>
            </w:pPr>
            <w:r w:rsidRPr="00211508">
              <w:rPr>
                <w:rFonts w:eastAsia="Calibri"/>
                <w:strike/>
                <w:highlight w:val="yellow"/>
                <w:lang w:val="en-US" w:eastAsia="ru-RU"/>
              </w:rPr>
              <w:t>NAPR_NUM</w:t>
            </w:r>
          </w:p>
        </w:tc>
        <w:tc>
          <w:tcPr>
            <w:tcW w:w="709" w:type="dxa"/>
            <w:noWrap/>
          </w:tcPr>
          <w:p w:rsidR="00647DA8" w:rsidRPr="00211508" w:rsidRDefault="00647DA8" w:rsidP="00387B18">
            <w:pPr>
              <w:pStyle w:val="14"/>
              <w:jc w:val="center"/>
              <w:rPr>
                <w:strike/>
                <w:highlight w:val="yellow"/>
                <w:lang w:val="en-US" w:eastAsia="ru-RU"/>
              </w:rPr>
            </w:pPr>
            <w:r w:rsidRPr="00211508">
              <w:rPr>
                <w:strike/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647DA8" w:rsidRPr="00211508" w:rsidRDefault="00647DA8" w:rsidP="00387B18">
            <w:pPr>
              <w:pStyle w:val="14"/>
              <w:jc w:val="center"/>
              <w:rPr>
                <w:strike/>
                <w:highlight w:val="yellow"/>
                <w:lang w:val="en-US" w:eastAsia="ru-RU"/>
              </w:rPr>
            </w:pPr>
            <w:r w:rsidRPr="00211508">
              <w:rPr>
                <w:strike/>
                <w:highlight w:val="yellow"/>
                <w:lang w:val="en-US" w:eastAsia="ru-RU"/>
              </w:rPr>
              <w:t>T(100)</w:t>
            </w:r>
          </w:p>
        </w:tc>
        <w:tc>
          <w:tcPr>
            <w:tcW w:w="2375" w:type="dxa"/>
          </w:tcPr>
          <w:p w:rsidR="00647DA8" w:rsidRPr="00211508" w:rsidRDefault="00647DA8" w:rsidP="00387B18">
            <w:pPr>
              <w:pStyle w:val="14"/>
              <w:rPr>
                <w:strike/>
                <w:highlight w:val="yellow"/>
                <w:lang w:eastAsia="ru-RU"/>
              </w:rPr>
            </w:pPr>
            <w:r w:rsidRPr="00211508">
              <w:rPr>
                <w:strike/>
                <w:highlight w:val="yellow"/>
                <w:lang w:eastAsia="ru-RU"/>
              </w:rPr>
              <w:t>Номер направления</w:t>
            </w:r>
          </w:p>
        </w:tc>
        <w:tc>
          <w:tcPr>
            <w:tcW w:w="3260" w:type="dxa"/>
          </w:tcPr>
          <w:p w:rsidR="00647DA8" w:rsidRPr="006459C4" w:rsidRDefault="00211508" w:rsidP="00387B18">
            <w:pPr>
              <w:pStyle w:val="14"/>
              <w:rPr>
                <w:lang w:eastAsia="ru-RU"/>
              </w:rPr>
            </w:pPr>
            <w:r w:rsidRPr="00211508">
              <w:rPr>
                <w:highlight w:val="yellow"/>
              </w:rPr>
              <w:t>Не де</w:t>
            </w:r>
            <w:r w:rsidRPr="00211508">
              <w:rPr>
                <w:color w:val="FF0000"/>
                <w:highlight w:val="yellow"/>
              </w:rPr>
              <w:t>й</w:t>
            </w:r>
            <w:r w:rsidRPr="00211508">
              <w:rPr>
                <w:highlight w:val="yellow"/>
              </w:rPr>
              <w:t>ствует с 01.01.2026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 w:eastAsia="ru-RU"/>
              </w:rPr>
              <w:t>NAPR_MO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(6)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Код МО, куда оформлено направление 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jc w:val="left"/>
            </w:pPr>
            <w:r w:rsidRPr="006459C4">
              <w:t xml:space="preserve">Код МО – юридического лица. Заполняется в соответствии со справочником F003. 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Заполнение обязательно в случаях оформления направления в </w:t>
            </w:r>
            <w:proofErr w:type="gramStart"/>
            <w:r w:rsidRPr="006459C4">
              <w:rPr>
                <w:lang w:eastAsia="ru-RU"/>
              </w:rPr>
              <w:t>другую</w:t>
            </w:r>
            <w:proofErr w:type="gramEnd"/>
            <w:r w:rsidRPr="006459C4">
              <w:rPr>
                <w:lang w:eastAsia="ru-RU"/>
              </w:rPr>
              <w:t xml:space="preserve"> МО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 w:eastAsia="ru-RU"/>
              </w:rPr>
              <w:t>NAPR_V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2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Вид направления</w:t>
            </w:r>
          </w:p>
        </w:tc>
        <w:tc>
          <w:tcPr>
            <w:tcW w:w="3260" w:type="dxa"/>
            <w:vAlign w:val="center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видов направления 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 xml:space="preserve">028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 w:eastAsia="ru-RU"/>
              </w:rPr>
              <w:t>MET_ISSL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2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Метод диагностического исследования</w:t>
            </w:r>
          </w:p>
        </w:tc>
        <w:tc>
          <w:tcPr>
            <w:tcW w:w="3260" w:type="dxa"/>
            <w:vAlign w:val="center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Если </w:t>
            </w:r>
            <w:r w:rsidRPr="006459C4">
              <w:rPr>
                <w:rFonts w:eastAsia="Calibri"/>
                <w:lang w:val="en-US" w:eastAsia="ru-RU"/>
              </w:rPr>
              <w:t>NAPR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V</w:t>
            </w:r>
            <w:r w:rsidRPr="006459C4">
              <w:rPr>
                <w:rFonts w:eastAsia="Calibri"/>
                <w:lang w:eastAsia="ru-RU"/>
              </w:rPr>
              <w:t>=3, з</w:t>
            </w:r>
            <w:r w:rsidRPr="006459C4">
              <w:rPr>
                <w:lang w:eastAsia="ru-RU"/>
              </w:rPr>
              <w:t xml:space="preserve">аполняется в соответствии с классификатором методов диагностического исследования 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 xml:space="preserve">029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 w:eastAsia="ru-RU"/>
              </w:rPr>
              <w:t>NAPR_USL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Т(15)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Медицинская услуга (код), указанная в направлении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в соответствии с номенклатурой медицинских услуг (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 xml:space="preserve">001). Обязательно к заполнению при </w:t>
            </w:r>
            <w:proofErr w:type="gramStart"/>
            <w:r w:rsidRPr="006459C4">
              <w:rPr>
                <w:lang w:eastAsia="ru-RU"/>
              </w:rPr>
              <w:t>заполненном</w:t>
            </w:r>
            <w:proofErr w:type="gramEnd"/>
            <w:r w:rsidRPr="006459C4">
              <w:rPr>
                <w:lang w:eastAsia="ru-RU"/>
              </w:rPr>
              <w:t xml:space="preserve"> </w:t>
            </w:r>
            <w:r w:rsidRPr="006459C4">
              <w:rPr>
                <w:rFonts w:eastAsia="Calibri"/>
                <w:lang w:val="en-US" w:eastAsia="ru-RU"/>
              </w:rPr>
              <w:t>MET_ISSL</w:t>
            </w:r>
          </w:p>
        </w:tc>
      </w:tr>
      <w:tr w:rsidR="004B72AC" w:rsidRPr="006459C4" w:rsidTr="001D56BE">
        <w:tc>
          <w:tcPr>
            <w:tcW w:w="10575" w:type="dxa"/>
            <w:gridSpan w:val="6"/>
            <w:noWrap/>
            <w:vAlign w:val="center"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 проведении консилиума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PR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(1)</w:t>
            </w:r>
          </w:p>
        </w:tc>
        <w:tc>
          <w:tcPr>
            <w:tcW w:w="2375" w:type="dxa"/>
            <w:vAlign w:val="center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Цель проведения консилиума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целей консилиума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 xml:space="preserve">019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DT_CONS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  <w:vAlign w:val="center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Дата проведения консилиума</w:t>
            </w:r>
          </w:p>
        </w:tc>
        <w:tc>
          <w:tcPr>
            <w:tcW w:w="3260" w:type="dxa"/>
            <w:vAlign w:val="center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Обязательно  заполнению, если консилиум проведен (</w:t>
            </w:r>
            <w:r w:rsidRPr="006459C4">
              <w:rPr>
                <w:rFonts w:eastAsia="Calibri"/>
                <w:lang w:val="en-US" w:eastAsia="ru-RU"/>
              </w:rPr>
              <w:t>PR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CONS</w:t>
            </w:r>
            <w:r w:rsidRPr="006459C4">
              <w:rPr>
                <w:rFonts w:eastAsia="Calibri"/>
                <w:lang w:eastAsia="ru-RU"/>
              </w:rPr>
              <w:t>={1,2,3})</w:t>
            </w:r>
          </w:p>
        </w:tc>
      </w:tr>
      <w:tr w:rsidR="004B72AC" w:rsidRPr="006459C4" w:rsidTr="001D56BE">
        <w:tc>
          <w:tcPr>
            <w:tcW w:w="10575" w:type="dxa"/>
            <w:gridSpan w:val="6"/>
            <w:noWrap/>
            <w:vAlign w:val="center"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 случае лечения онкологического заболевания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lang w:val="en-US"/>
              </w:rPr>
              <w:t>ONK_SL</w:t>
            </w: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DS1_T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N(2)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Повод обращения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поводов обращения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 xml:space="preserve">018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STAD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3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Стадия заболевания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spacing w:after="0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со справочником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002. Обязательно к заполнению при проведении противоопухолевого лечения или наблюдении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(</w:t>
            </w:r>
            <w:r w:rsidRPr="006459C4">
              <w:rPr>
                <w:lang w:val="en-US" w:eastAsia="ru-RU"/>
              </w:rPr>
              <w:t>DS</w:t>
            </w:r>
            <w:r w:rsidRPr="006459C4">
              <w:rPr>
                <w:lang w:eastAsia="ru-RU"/>
              </w:rPr>
              <w:t>1_</w:t>
            </w: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 xml:space="preserve">={0,1,2,3,4}).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ONK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(4)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Значение </w:t>
            </w:r>
            <w:r w:rsidRPr="006459C4">
              <w:rPr>
                <w:lang w:val="en-US" w:eastAsia="ru-RU"/>
              </w:rPr>
              <w:t>Tumor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со справочником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003.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Обязательно к заполнению при первичном лечении (</w:t>
            </w:r>
            <w:r w:rsidRPr="006459C4">
              <w:rPr>
                <w:lang w:val="en-US" w:eastAsia="ru-RU"/>
              </w:rPr>
              <w:t>DS</w:t>
            </w:r>
            <w:r w:rsidRPr="006459C4">
              <w:rPr>
                <w:lang w:eastAsia="ru-RU"/>
              </w:rPr>
              <w:t>1_</w:t>
            </w: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 xml:space="preserve">=0) </w:t>
            </w:r>
            <w:r w:rsidRPr="006459C4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ONK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N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(4)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Значение </w:t>
            </w:r>
            <w:proofErr w:type="spellStart"/>
            <w:r w:rsidRPr="006459C4">
              <w:rPr>
                <w:lang w:val="en-US" w:eastAsia="ru-RU"/>
              </w:rPr>
              <w:t>Nodus</w:t>
            </w:r>
            <w:proofErr w:type="spellEnd"/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со справочником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004. Обязательно к заполнению при первичном лечении (</w:t>
            </w:r>
            <w:r w:rsidRPr="006459C4">
              <w:rPr>
                <w:lang w:val="en-US" w:eastAsia="ru-RU"/>
              </w:rPr>
              <w:t>DS</w:t>
            </w:r>
            <w:r w:rsidRPr="006459C4">
              <w:rPr>
                <w:lang w:eastAsia="ru-RU"/>
              </w:rPr>
              <w:t>1_</w:t>
            </w: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 xml:space="preserve">=0) </w:t>
            </w:r>
            <w:r w:rsidRPr="006459C4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ONK_M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4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Значение </w:t>
            </w:r>
            <w:r w:rsidRPr="006459C4">
              <w:rPr>
                <w:lang w:val="en-US" w:eastAsia="ru-RU"/>
              </w:rPr>
              <w:t xml:space="preserve">Metastasis 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со справочником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005. Обязательно к заполнению при первичном лечении (</w:t>
            </w:r>
            <w:r w:rsidRPr="006459C4">
              <w:rPr>
                <w:lang w:val="en-US" w:eastAsia="ru-RU"/>
              </w:rPr>
              <w:t>DS</w:t>
            </w:r>
            <w:r w:rsidRPr="006459C4">
              <w:rPr>
                <w:lang w:eastAsia="ru-RU"/>
              </w:rPr>
              <w:t>1_</w:t>
            </w: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 xml:space="preserve">=0) </w:t>
            </w:r>
            <w:r w:rsidRPr="006459C4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 w:eastAsia="ru-RU"/>
              </w:rPr>
              <w:t>MTSTZ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strike/>
                <w:lang w:eastAsia="ru-RU"/>
              </w:rPr>
            </w:pPr>
            <w:r w:rsidRPr="006459C4">
              <w:t>Используется только при рецидиве или прогрессировании (DS1_T=1 или DS1_T=2). При выявлении отдалённых метастазов обязательно к заполнению значением 1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SOD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4.2)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Суммарная очаговая доза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Обязательно для заполнения при проведении лучевой или химиолучевой терапии 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 xml:space="preserve">=3 или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 xml:space="preserve">=4). 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Может принимать значение «0»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val="en-US" w:eastAsia="ru-RU"/>
              </w:rPr>
              <w:t>K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FR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(2)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Обязательно для заполнения при проведении лучевой или химиолучевой терапии 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 xml:space="preserve">=3 или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>=4).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Может принимать значение «0»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WEI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N(3.1)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Масса тела (</w:t>
            </w:r>
            <w:proofErr w:type="gramStart"/>
            <w:r w:rsidRPr="006459C4">
              <w:rPr>
                <w:lang w:eastAsia="ru-RU"/>
              </w:rPr>
              <w:t>кг</w:t>
            </w:r>
            <w:proofErr w:type="gramEnd"/>
            <w:r w:rsidRPr="006459C4">
              <w:rPr>
                <w:lang w:eastAsia="ru-RU"/>
              </w:rPr>
              <w:t>)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6459C4">
              <w:rPr>
                <w:rStyle w:val="extended-textshort"/>
              </w:rPr>
              <w:t xml:space="preserve">основании данных о </w:t>
            </w:r>
            <w:r w:rsidRPr="006459C4">
              <w:rPr>
                <w:lang w:eastAsia="ru-RU"/>
              </w:rPr>
              <w:t xml:space="preserve">массе тела или площади </w:t>
            </w:r>
            <w:r w:rsidRPr="006459C4">
              <w:rPr>
                <w:rStyle w:val="extended-textshort"/>
              </w:rPr>
              <w:t>поверхности тела</w:t>
            </w:r>
          </w:p>
        </w:tc>
      </w:tr>
      <w:tr w:rsidR="004B72AC" w:rsidRPr="006459C4" w:rsidTr="001D56BE">
        <w:trPr>
          <w:trHeight w:val="1270"/>
        </w:trPr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HEI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N(3)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Рост (</w:t>
            </w:r>
            <w:proofErr w:type="gramStart"/>
            <w:r w:rsidRPr="006459C4">
              <w:rPr>
                <w:lang w:eastAsia="ru-RU"/>
              </w:rPr>
              <w:t>см</w:t>
            </w:r>
            <w:proofErr w:type="gramEnd"/>
            <w:r w:rsidRPr="006459C4">
              <w:rPr>
                <w:lang w:eastAsia="ru-RU"/>
              </w:rPr>
              <w:t>)</w:t>
            </w:r>
          </w:p>
        </w:tc>
        <w:tc>
          <w:tcPr>
            <w:tcW w:w="3260" w:type="dxa"/>
            <w:vMerge w:val="restart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6459C4">
              <w:rPr>
                <w:rStyle w:val="extended-textshort"/>
              </w:rPr>
              <w:t xml:space="preserve">основании данных о </w:t>
            </w:r>
            <w:r w:rsidRPr="006459C4">
              <w:rPr>
                <w:lang w:eastAsia="ru-RU"/>
              </w:rPr>
              <w:t xml:space="preserve">площади </w:t>
            </w:r>
            <w:r w:rsidRPr="006459C4">
              <w:rPr>
                <w:rStyle w:val="extended-textshort"/>
              </w:rPr>
              <w:t>поверхности тела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BSA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1</w:t>
            </w:r>
            <w:r w:rsidRPr="006459C4">
              <w:rPr>
                <w:lang w:val="en-US" w:eastAsia="ru-RU"/>
              </w:rPr>
              <w:t>.</w:t>
            </w:r>
            <w:r w:rsidRPr="006459C4">
              <w:rPr>
                <w:lang w:eastAsia="ru-RU"/>
              </w:rPr>
              <w:t>2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rStyle w:val="extended-textshort"/>
              </w:rPr>
              <w:t>Площадь поверхности тела (м</w:t>
            </w:r>
            <w:proofErr w:type="gramStart"/>
            <w:r w:rsidRPr="006459C4">
              <w:rPr>
                <w:rStyle w:val="extended-textshort"/>
                <w:vertAlign w:val="superscript"/>
              </w:rPr>
              <w:t>2</w:t>
            </w:r>
            <w:proofErr w:type="gramEnd"/>
            <w:r w:rsidRPr="006459C4">
              <w:rPr>
                <w:rStyle w:val="extended-textshort"/>
              </w:rPr>
              <w:t>)</w:t>
            </w:r>
          </w:p>
        </w:tc>
        <w:tc>
          <w:tcPr>
            <w:tcW w:w="3260" w:type="dxa"/>
            <w:vMerge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B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DIAG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Диагностический блок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Содержит сведения о проведенных исследованиях и их результатах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B_PROT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ONK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3260" w:type="dxa"/>
            <w:vAlign w:val="center"/>
          </w:tcPr>
          <w:p w:rsidR="004B72AC" w:rsidRPr="006459C4" w:rsidRDefault="004B72AC" w:rsidP="00387B18">
            <w:pPr>
              <w:pStyle w:val="14"/>
              <w:spacing w:after="0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Обязательно к заполнению </w:t>
            </w:r>
            <w:r w:rsidRPr="006459C4">
              <w:t>для стационара и дневного стационара</w:t>
            </w:r>
            <w:r w:rsidRPr="006459C4">
              <w:rPr>
                <w:lang w:eastAsia="ru-RU"/>
              </w:rPr>
              <w:t xml:space="preserve">  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 xml:space="preserve">=1 или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>=2) при проведении противоопухолевого лечения (</w:t>
            </w:r>
            <w:r w:rsidRPr="006459C4">
              <w:rPr>
                <w:lang w:val="en-US" w:eastAsia="ru-RU"/>
              </w:rPr>
              <w:t>DS</w:t>
            </w:r>
            <w:r w:rsidRPr="006459C4">
              <w:rPr>
                <w:lang w:eastAsia="ru-RU"/>
              </w:rPr>
              <w:t>1_</w:t>
            </w: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={0,1,2})</w:t>
            </w:r>
          </w:p>
        </w:tc>
      </w:tr>
      <w:tr w:rsidR="004B72AC" w:rsidRPr="006459C4" w:rsidTr="001D56BE">
        <w:tc>
          <w:tcPr>
            <w:tcW w:w="10575" w:type="dxa"/>
            <w:gridSpan w:val="6"/>
            <w:noWrap/>
            <w:vAlign w:val="center"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t>Диагностический блок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lang w:val="en-US"/>
              </w:rPr>
              <w:t>B</w:t>
            </w:r>
            <w:r w:rsidRPr="006459C4">
              <w:t>_</w:t>
            </w:r>
            <w:r w:rsidRPr="006459C4">
              <w:rPr>
                <w:lang w:val="en-US"/>
              </w:rPr>
              <w:t>DIAG</w:t>
            </w: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DIAG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Дата взятия материала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дата взятия материала для проведения диагностики.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DIAG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TIP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Тип диагностического показателя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spacing w:before="0"/>
              <w:jc w:val="left"/>
            </w:pPr>
            <w:r w:rsidRPr="006459C4">
              <w:t xml:space="preserve">При отсутствии </w:t>
            </w:r>
            <w:r w:rsidRPr="006459C4">
              <w:br/>
            </w:r>
            <w:r w:rsidRPr="006459C4">
              <w:rPr>
                <w:lang w:val="en-US"/>
              </w:rPr>
              <w:t>DIAG</w:t>
            </w:r>
            <w:r w:rsidRPr="006459C4">
              <w:t xml:space="preserve">_ </w:t>
            </w:r>
            <w:r w:rsidRPr="006459C4">
              <w:rPr>
                <w:lang w:val="en-US"/>
              </w:rPr>
              <w:t>DATE</w:t>
            </w:r>
            <w:r w:rsidRPr="006459C4">
              <w:t xml:space="preserve"> обязательно к заполнению значениями:</w:t>
            </w:r>
          </w:p>
          <w:p w:rsidR="004B72AC" w:rsidRPr="006459C4" w:rsidRDefault="004B72AC" w:rsidP="00387B18">
            <w:pPr>
              <w:spacing w:before="0"/>
              <w:jc w:val="left"/>
            </w:pPr>
            <w:r w:rsidRPr="006459C4">
              <w:t>1 – гистологический признак;</w:t>
            </w:r>
          </w:p>
          <w:p w:rsidR="004B72AC" w:rsidRPr="006459C4" w:rsidRDefault="004B72AC" w:rsidP="00387B18">
            <w:pPr>
              <w:pStyle w:val="14"/>
              <w:spacing w:before="0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2 – маркёр (ИГХ).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DIAG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CODE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(3)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Код диагностического показателя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jc w:val="left"/>
            </w:pPr>
            <w:r w:rsidRPr="006459C4">
              <w:t xml:space="preserve">При </w:t>
            </w:r>
            <w:r w:rsidRPr="006459C4">
              <w:rPr>
                <w:lang w:val="en-US"/>
              </w:rPr>
              <w:t>DIAG</w:t>
            </w:r>
            <w:r w:rsidRPr="006459C4">
              <w:t>_</w:t>
            </w:r>
            <w:r w:rsidRPr="006459C4">
              <w:rPr>
                <w:lang w:val="en-US"/>
              </w:rPr>
              <w:t>TIP</w:t>
            </w:r>
            <w:r w:rsidRPr="006459C4">
              <w:t xml:space="preserve">=1 заполняется в соответствии со справочником </w:t>
            </w:r>
            <w:r w:rsidRPr="006459C4">
              <w:rPr>
                <w:lang w:val="en-US"/>
              </w:rPr>
              <w:t>N</w:t>
            </w:r>
            <w:r w:rsidRPr="006459C4">
              <w:t xml:space="preserve">007. </w:t>
            </w:r>
          </w:p>
          <w:p w:rsidR="004B72AC" w:rsidRPr="006459C4" w:rsidRDefault="004B72AC" w:rsidP="00387B18">
            <w:pPr>
              <w:pStyle w:val="14"/>
              <w:jc w:val="left"/>
              <w:rPr>
                <w:strike/>
                <w:lang w:eastAsia="ru-RU"/>
              </w:rPr>
            </w:pPr>
            <w:r w:rsidRPr="006459C4">
              <w:rPr>
                <w:lang w:eastAsia="ru-RU"/>
              </w:rPr>
              <w:t xml:space="preserve">При </w:t>
            </w:r>
            <w:r w:rsidRPr="006459C4">
              <w:rPr>
                <w:rFonts w:eastAsia="Calibri"/>
                <w:lang w:val="en-US" w:eastAsia="ru-RU"/>
              </w:rPr>
              <w:t>DIAG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TIP</w:t>
            </w:r>
            <w:r w:rsidRPr="006459C4">
              <w:rPr>
                <w:rFonts w:eastAsia="Calibri"/>
                <w:lang w:eastAsia="ru-RU"/>
              </w:rPr>
              <w:t>=2</w:t>
            </w:r>
            <w:r w:rsidRPr="006459C4">
              <w:rPr>
                <w:lang w:eastAsia="ru-RU"/>
              </w:rPr>
              <w:t xml:space="preserve"> заполняется в соответствии со справочником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 xml:space="preserve">010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DIAG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(3)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Код результата диагностики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jc w:val="left"/>
            </w:pPr>
            <w:r w:rsidRPr="006459C4">
              <w:t>Указывается при наличии сведений о получении результата диагностики (REC_</w:t>
            </w:r>
            <w:r w:rsidRPr="006459C4">
              <w:rPr>
                <w:lang w:val="en-US"/>
              </w:rPr>
              <w:t>RSLT</w:t>
            </w:r>
            <w:r w:rsidRPr="006459C4">
              <w:t xml:space="preserve"> =1).</w:t>
            </w:r>
          </w:p>
          <w:p w:rsidR="004B72AC" w:rsidRPr="006459C4" w:rsidRDefault="004B72AC" w:rsidP="00387B18">
            <w:pPr>
              <w:jc w:val="left"/>
            </w:pPr>
            <w:r w:rsidRPr="006459C4">
              <w:t xml:space="preserve">При </w:t>
            </w:r>
            <w:r w:rsidRPr="006459C4">
              <w:rPr>
                <w:lang w:val="en-US"/>
              </w:rPr>
              <w:t>DIAG</w:t>
            </w:r>
            <w:r w:rsidRPr="006459C4">
              <w:t>_</w:t>
            </w:r>
            <w:r w:rsidRPr="006459C4">
              <w:rPr>
                <w:lang w:val="en-US"/>
              </w:rPr>
              <w:t>TIP</w:t>
            </w:r>
            <w:r w:rsidRPr="006459C4">
              <w:t xml:space="preserve">=1 заполняется в соответствии со справочником </w:t>
            </w:r>
            <w:r w:rsidRPr="006459C4">
              <w:rPr>
                <w:lang w:val="en-US"/>
              </w:rPr>
              <w:t>N</w:t>
            </w:r>
            <w:r w:rsidRPr="006459C4">
              <w:t xml:space="preserve">008. 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При </w:t>
            </w:r>
            <w:r w:rsidRPr="006459C4">
              <w:rPr>
                <w:rFonts w:eastAsia="Calibri"/>
                <w:lang w:val="en-US" w:eastAsia="ru-RU"/>
              </w:rPr>
              <w:t>DIAG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TIP</w:t>
            </w:r>
            <w:r w:rsidRPr="006459C4">
              <w:rPr>
                <w:rFonts w:eastAsia="Calibri"/>
                <w:lang w:eastAsia="ru-RU"/>
              </w:rPr>
              <w:t>=2</w:t>
            </w:r>
            <w:r w:rsidRPr="006459C4">
              <w:rPr>
                <w:lang w:eastAsia="ru-RU"/>
              </w:rPr>
              <w:t xml:space="preserve"> </w:t>
            </w:r>
            <w:r w:rsidRPr="006459C4">
              <w:rPr>
                <w:lang w:eastAsia="ru-RU"/>
              </w:rPr>
              <w:lastRenderedPageBreak/>
              <w:t xml:space="preserve">заполняется в соответствии со справочником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011.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t>REC_</w:t>
            </w:r>
            <w:r w:rsidRPr="006459C4">
              <w:rPr>
                <w:lang w:val="en-US"/>
              </w:rPr>
              <w:t>RSLT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значением «1» в случае получения результата диагностики </w:t>
            </w:r>
          </w:p>
        </w:tc>
      </w:tr>
      <w:tr w:rsidR="004B72AC" w:rsidRPr="006459C4" w:rsidTr="001D56BE">
        <w:tc>
          <w:tcPr>
            <w:tcW w:w="10575" w:type="dxa"/>
            <w:gridSpan w:val="6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t>Сведения об имеющихся противопоказаниях и отказах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lang w:val="en-US"/>
              </w:rPr>
              <w:t>B_PROT</w:t>
            </w: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Код противопоказания или отказа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со справочником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001.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D_PROT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0575" w:type="dxa"/>
            <w:gridSpan w:val="6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b/>
                <w:lang w:eastAsia="ru-RU"/>
              </w:rPr>
            </w:pPr>
            <w:r w:rsidRPr="006459C4">
              <w:rPr>
                <w:rStyle w:val="affff9"/>
              </w:rPr>
              <w:t xml:space="preserve">Сведения об услуге </w:t>
            </w:r>
            <w:r w:rsidRPr="006459C4">
              <w:rPr>
                <w:lang w:eastAsia="ru-RU"/>
              </w:rPr>
              <w:t>при лечении онкологического заболевания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lang w:val="en-US" w:eastAsia="ru-RU"/>
              </w:rPr>
              <w:t>ONK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USL</w:t>
            </w: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USL_TIP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Тип услуги </w:t>
            </w:r>
          </w:p>
        </w:tc>
        <w:tc>
          <w:tcPr>
            <w:tcW w:w="3260" w:type="dxa"/>
            <w:vAlign w:val="center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со справочником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013 Приложения А.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HIR_TIP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Тип хирургического лечения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jc w:val="left"/>
            </w:pPr>
            <w:r w:rsidRPr="006459C4">
              <w:t xml:space="preserve">При 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TIP</w:t>
            </w:r>
            <w:r w:rsidRPr="006459C4">
              <w:t xml:space="preserve">=1 заполняется в соответствии со справочником </w:t>
            </w:r>
            <w:r w:rsidRPr="006459C4">
              <w:rPr>
                <w:lang w:val="en-US"/>
              </w:rPr>
              <w:t>N</w:t>
            </w:r>
            <w:r w:rsidRPr="006459C4">
              <w:t>014.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Не подлежит заполнению при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 xml:space="preserve"> не </w:t>
            </w:r>
            <w:proofErr w:type="gramStart"/>
            <w:r w:rsidRPr="006459C4">
              <w:rPr>
                <w:lang w:eastAsia="ru-RU"/>
              </w:rPr>
              <w:t>равном</w:t>
            </w:r>
            <w:proofErr w:type="gramEnd"/>
            <w:r w:rsidRPr="006459C4">
              <w:rPr>
                <w:lang w:eastAsia="ru-RU"/>
              </w:rPr>
              <w:t xml:space="preserve"> 1.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LEK_TIP_L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Линия лекарственной терапии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jc w:val="left"/>
            </w:pPr>
            <w:r w:rsidRPr="006459C4">
              <w:t xml:space="preserve">При 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TIP</w:t>
            </w:r>
            <w:r w:rsidRPr="006459C4">
              <w:t xml:space="preserve">=2 заполняется в соответствии со справочником </w:t>
            </w:r>
            <w:r w:rsidRPr="006459C4">
              <w:rPr>
                <w:lang w:val="en-US"/>
              </w:rPr>
              <w:t>N</w:t>
            </w:r>
            <w:r w:rsidRPr="006459C4">
              <w:t>015.</w:t>
            </w:r>
          </w:p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Не подлежит заполнению при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 xml:space="preserve"> не </w:t>
            </w:r>
            <w:proofErr w:type="gramStart"/>
            <w:r w:rsidRPr="006459C4">
              <w:rPr>
                <w:lang w:eastAsia="ru-RU"/>
              </w:rPr>
              <w:t>равном</w:t>
            </w:r>
            <w:proofErr w:type="gramEnd"/>
            <w:r w:rsidRPr="006459C4">
              <w:rPr>
                <w:lang w:eastAsia="ru-RU"/>
              </w:rPr>
              <w:t xml:space="preserve"> 2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LEK_TIP_V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Цикл лекарственной терапии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jc w:val="left"/>
            </w:pPr>
            <w:r w:rsidRPr="006459C4">
              <w:t xml:space="preserve">При 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TIP</w:t>
            </w:r>
            <w:r w:rsidRPr="006459C4">
              <w:t xml:space="preserve">=2 заполняется в соответствии со справочником </w:t>
            </w:r>
            <w:r w:rsidRPr="006459C4">
              <w:rPr>
                <w:lang w:val="en-US"/>
              </w:rPr>
              <w:t>N</w:t>
            </w:r>
            <w:r w:rsidRPr="006459C4">
              <w:t>016.</w:t>
            </w:r>
          </w:p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Не подлежит заполнению при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 xml:space="preserve"> не </w:t>
            </w:r>
            <w:proofErr w:type="gramStart"/>
            <w:r w:rsidRPr="006459C4">
              <w:rPr>
                <w:lang w:eastAsia="ru-RU"/>
              </w:rPr>
              <w:t>равном</w:t>
            </w:r>
            <w:proofErr w:type="gramEnd"/>
            <w:r w:rsidRPr="006459C4">
              <w:rPr>
                <w:lang w:eastAsia="ru-RU"/>
              </w:rPr>
              <w:t xml:space="preserve"> 2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LEK_PR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Сведения о введенном противоопухолевом лекарственном препарате 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Обязательно к заполнению при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 xml:space="preserve">=2 или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>=4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PPTR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</w:t>
            </w:r>
            <w:proofErr w:type="gramStart"/>
            <w:r w:rsidRPr="006459C4">
              <w:rPr>
                <w:lang w:eastAsia="ru-RU"/>
              </w:rPr>
              <w:t>е-</w:t>
            </w:r>
            <w:proofErr w:type="gramEnd"/>
            <w:r w:rsidRPr="006459C4">
              <w:rPr>
                <w:lang w:eastAsia="ru-RU"/>
              </w:rPr>
              <w:t xml:space="preserve"> или </w:t>
            </w:r>
            <w:proofErr w:type="spellStart"/>
            <w:r w:rsidRPr="006459C4">
              <w:rPr>
                <w:lang w:eastAsia="ru-RU"/>
              </w:rPr>
              <w:t>низкоэметогенного</w:t>
            </w:r>
            <w:proofErr w:type="spellEnd"/>
            <w:r w:rsidRPr="006459C4">
              <w:rPr>
                <w:lang w:eastAsia="ru-RU"/>
              </w:rPr>
              <w:t xml:space="preserve"> потенциала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LUCH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Тип лучевой терапии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jc w:val="left"/>
            </w:pPr>
            <w:r w:rsidRPr="006459C4">
              <w:t xml:space="preserve">При 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TIP</w:t>
            </w:r>
            <w:r w:rsidRPr="006459C4">
              <w:t xml:space="preserve">=3 или 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TIP</w:t>
            </w:r>
            <w:r w:rsidRPr="006459C4">
              <w:t xml:space="preserve">=4 заполняется в соответствии со справочником </w:t>
            </w:r>
            <w:r w:rsidRPr="006459C4">
              <w:rPr>
                <w:lang w:val="en-US"/>
              </w:rPr>
              <w:t>N</w:t>
            </w:r>
            <w:r w:rsidRPr="006459C4">
              <w:t>017.</w:t>
            </w:r>
          </w:p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Не подлежит заполнению при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 xml:space="preserve"> не </w:t>
            </w:r>
            <w:proofErr w:type="gramStart"/>
            <w:r w:rsidRPr="006459C4">
              <w:rPr>
                <w:lang w:eastAsia="ru-RU"/>
              </w:rPr>
              <w:t>равном</w:t>
            </w:r>
            <w:proofErr w:type="gramEnd"/>
            <w:r w:rsidRPr="006459C4">
              <w:rPr>
                <w:lang w:eastAsia="ru-RU"/>
              </w:rPr>
              <w:t xml:space="preserve"> 3 или 4</w:t>
            </w:r>
          </w:p>
        </w:tc>
      </w:tr>
      <w:tr w:rsidR="004B72AC" w:rsidRPr="006459C4" w:rsidTr="001D56BE">
        <w:tc>
          <w:tcPr>
            <w:tcW w:w="10575" w:type="dxa"/>
            <w:gridSpan w:val="6"/>
            <w:noWrap/>
            <w:vAlign w:val="center"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lang w:val="en-US" w:eastAsia="ru-RU"/>
              </w:rPr>
              <w:t>LEK_PR</w:t>
            </w: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 xml:space="preserve">REGNUM 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spacing w:line="360" w:lineRule="auto"/>
              <w:jc w:val="center"/>
              <w:rPr>
                <w:lang w:eastAsia="ru-RU"/>
              </w:rPr>
            </w:pPr>
            <w:r w:rsidRPr="004E5972">
              <w:rPr>
                <w:lang w:eastAsia="ru-RU"/>
              </w:rPr>
              <w:t>Т(5)</w:t>
            </w:r>
          </w:p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Идентификатор </w:t>
            </w:r>
            <w:r w:rsidRPr="006459C4">
              <w:t>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 классификатором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020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14"/>
              <w:rPr>
                <w:lang w:val="en-US" w:eastAsia="ru-RU"/>
              </w:rPr>
            </w:pPr>
            <w:r w:rsidRPr="00387B18">
              <w:rPr>
                <w:lang w:val="en-US"/>
              </w:rPr>
              <w:t>REGNUM_DOP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387B18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spacing w:line="360" w:lineRule="auto"/>
              <w:jc w:val="center"/>
              <w:rPr>
                <w:lang w:eastAsia="ru-RU"/>
              </w:rPr>
            </w:pPr>
            <w:r w:rsidRPr="00387B18">
              <w:rPr>
                <w:lang w:eastAsia="ru-RU"/>
              </w:rPr>
              <w:t>Т(25)</w:t>
            </w:r>
          </w:p>
          <w:p w:rsidR="004B72AC" w:rsidRPr="00387B18" w:rsidRDefault="004B72AC" w:rsidP="00387B18">
            <w:pPr>
              <w:pStyle w:val="14"/>
              <w:jc w:val="center"/>
              <w:rPr>
                <w:lang w:eastAsia="ru-RU"/>
              </w:rPr>
            </w:pPr>
          </w:p>
        </w:tc>
        <w:tc>
          <w:tcPr>
            <w:tcW w:w="2375" w:type="dxa"/>
          </w:tcPr>
          <w:p w:rsidR="004B72AC" w:rsidRPr="00387B18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387B18">
              <w:rPr>
                <w:b/>
              </w:rPr>
              <w:t xml:space="preserve">Код </w:t>
            </w:r>
            <w:r w:rsidRPr="00387B18">
              <w:t>расширенного идентификатора МНН лекарственного препарата с указанием пути введения (в том числе с уточнением действующего вещества или формы выпуска), типа лекарственной формы по агрегатному состоянию и виду высвобождения, единиц измерения</w:t>
            </w:r>
          </w:p>
        </w:tc>
        <w:tc>
          <w:tcPr>
            <w:tcW w:w="3260" w:type="dxa"/>
          </w:tcPr>
          <w:p w:rsidR="004B72AC" w:rsidRPr="00387B18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387B18">
              <w:rPr>
                <w:lang w:eastAsia="ru-RU"/>
              </w:rPr>
              <w:t>Действует с 01.02.2025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CODE_SH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T(10)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bCs/>
              </w:rPr>
            </w:pPr>
            <w:r w:rsidRPr="006459C4">
              <w:rPr>
                <w:lang w:eastAsia="ru-RU"/>
              </w:rPr>
              <w:t>Код схемы лекарственной терапии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 классификатором 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 xml:space="preserve">024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14"/>
              <w:rPr>
                <w:lang w:val="en-US" w:eastAsia="ru-RU"/>
              </w:rPr>
            </w:pPr>
            <w:r w:rsidRPr="00387B18">
              <w:rPr>
                <w:lang w:val="en-US"/>
              </w:rPr>
              <w:t>INJ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387B18">
              <w:rPr>
                <w:lang w:eastAsia="ru-RU"/>
              </w:rPr>
              <w:t>ОМ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 w:eastAsia="ru-RU"/>
              </w:rPr>
            </w:pPr>
          </w:p>
        </w:tc>
        <w:tc>
          <w:tcPr>
            <w:tcW w:w="2375" w:type="dxa"/>
          </w:tcPr>
          <w:p w:rsidR="004B72AC" w:rsidRPr="00387B18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387B18">
              <w:t>Сведения о введениях противоопухолевого лекарственного препарата</w:t>
            </w:r>
          </w:p>
        </w:tc>
        <w:tc>
          <w:tcPr>
            <w:tcW w:w="3260" w:type="dxa"/>
          </w:tcPr>
          <w:p w:rsidR="004B72AC" w:rsidRPr="00387B18" w:rsidRDefault="004B72AC" w:rsidP="00387B18">
            <w:pPr>
              <w:pStyle w:val="14"/>
              <w:rPr>
                <w:lang w:eastAsia="ru-RU"/>
              </w:rPr>
            </w:pPr>
            <w:r w:rsidRPr="00387B18">
              <w:rPr>
                <w:lang w:eastAsia="ru-RU"/>
              </w:rPr>
              <w:t>Действует с 01.02.2025</w:t>
            </w:r>
          </w:p>
        </w:tc>
      </w:tr>
      <w:tr w:rsidR="004B72AC" w:rsidRPr="006459C4" w:rsidTr="001D56BE">
        <w:tc>
          <w:tcPr>
            <w:tcW w:w="10575" w:type="dxa"/>
            <w:gridSpan w:val="6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FA41C5">
              <w:rPr>
                <w:b/>
              </w:rPr>
              <w:t>Сведения о введениях противоопухолевого лекарственного препарата</w:t>
            </w:r>
          </w:p>
        </w:tc>
      </w:tr>
      <w:tr w:rsidR="004B72AC" w:rsidRPr="00387B18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INJ</w:t>
            </w: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14"/>
              <w:jc w:val="left"/>
              <w:rPr>
                <w:rFonts w:eastAsia="Calibri"/>
              </w:rPr>
            </w:pPr>
            <w:r w:rsidRPr="00387B18">
              <w:t>DATE_INJ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</w:pPr>
            <w:r w:rsidRPr="00387B18">
              <w:t>О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D</w:t>
            </w:r>
          </w:p>
        </w:tc>
        <w:tc>
          <w:tcPr>
            <w:tcW w:w="2375" w:type="dxa"/>
          </w:tcPr>
          <w:p w:rsidR="004B72AC" w:rsidRPr="00387B18" w:rsidRDefault="004B72AC" w:rsidP="0038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</w:rPr>
              <w:t>Дата введения лекарственного препарата</w:t>
            </w:r>
          </w:p>
        </w:tc>
        <w:tc>
          <w:tcPr>
            <w:tcW w:w="3260" w:type="dxa"/>
          </w:tcPr>
          <w:p w:rsidR="004B72AC" w:rsidRPr="00387B18" w:rsidRDefault="004B72AC" w:rsidP="00387B18">
            <w:pPr>
              <w:pStyle w:val="14"/>
              <w:jc w:val="left"/>
              <w:rPr>
                <w:lang w:val="en-US"/>
              </w:rPr>
            </w:pPr>
            <w:r w:rsidRPr="00387B18">
              <w:rPr>
                <w:lang w:eastAsia="ru-RU"/>
              </w:rPr>
              <w:t>Действует с 01.02.2025</w:t>
            </w:r>
          </w:p>
          <w:p w:rsidR="004B72AC" w:rsidRPr="00387B18" w:rsidRDefault="004B72AC" w:rsidP="00387B18">
            <w:pPr>
              <w:pStyle w:val="14"/>
              <w:jc w:val="left"/>
              <w:rPr>
                <w:lang w:val="en-US"/>
              </w:rPr>
            </w:pPr>
          </w:p>
        </w:tc>
      </w:tr>
      <w:tr w:rsidR="004B72AC" w:rsidRPr="00387B18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14"/>
              <w:jc w:val="left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14"/>
              <w:jc w:val="left"/>
              <w:rPr>
                <w:rFonts w:eastAsia="Calibri"/>
              </w:rPr>
            </w:pPr>
            <w:r w:rsidRPr="00387B18">
              <w:rPr>
                <w:lang w:val="en-US"/>
              </w:rPr>
              <w:t>KV_INJ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ind w:right="-50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N (8.3)</w:t>
            </w:r>
          </w:p>
        </w:tc>
        <w:tc>
          <w:tcPr>
            <w:tcW w:w="2375" w:type="dxa"/>
          </w:tcPr>
          <w:p w:rsidR="004B72AC" w:rsidRPr="00387B18" w:rsidRDefault="004B72AC" w:rsidP="0038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введенного лекарственного препарата </w:t>
            </w:r>
            <w:r w:rsidRPr="00387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(действующего вещества)</w:t>
            </w:r>
          </w:p>
        </w:tc>
        <w:tc>
          <w:tcPr>
            <w:tcW w:w="3260" w:type="dxa"/>
          </w:tcPr>
          <w:p w:rsidR="004B72AC" w:rsidRPr="00387B18" w:rsidRDefault="004B72AC" w:rsidP="00387B18">
            <w:pPr>
              <w:pStyle w:val="14"/>
              <w:jc w:val="left"/>
            </w:pPr>
            <w:r w:rsidRPr="00387B18">
              <w:rPr>
                <w:lang w:eastAsia="ru-RU"/>
              </w:rPr>
              <w:lastRenderedPageBreak/>
              <w:t>Действует с 01.02.2025</w:t>
            </w:r>
          </w:p>
        </w:tc>
      </w:tr>
      <w:tr w:rsidR="004B72AC" w:rsidRPr="00387B18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14"/>
              <w:jc w:val="left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KIZ_</w:t>
            </w:r>
            <w:r w:rsidRPr="00387B18">
              <w:rPr>
                <w:rFonts w:ascii="Times New Roman" w:hAnsi="Times New Roman" w:cs="Times New Roman"/>
                <w:sz w:val="24"/>
                <w:szCs w:val="24"/>
              </w:rPr>
              <w:t>INJ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N(8.3)</w:t>
            </w:r>
          </w:p>
        </w:tc>
        <w:tc>
          <w:tcPr>
            <w:tcW w:w="2375" w:type="dxa"/>
          </w:tcPr>
          <w:p w:rsidR="004B72AC" w:rsidRPr="00387B18" w:rsidRDefault="004B72AC" w:rsidP="0038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</w:rPr>
              <w:t>Количество израсходованного (</w:t>
            </w:r>
            <w:proofErr w:type="spellStart"/>
            <w:r w:rsidRPr="00387B18">
              <w:rPr>
                <w:rFonts w:ascii="Times New Roman" w:hAnsi="Times New Roman" w:cs="Times New Roman"/>
                <w:sz w:val="24"/>
                <w:szCs w:val="24"/>
              </w:rPr>
              <w:t>введеного</w:t>
            </w:r>
            <w:proofErr w:type="spellEnd"/>
            <w:r w:rsidRPr="00387B18">
              <w:rPr>
                <w:rFonts w:ascii="Times New Roman" w:hAnsi="Times New Roman" w:cs="Times New Roman"/>
                <w:sz w:val="24"/>
                <w:szCs w:val="24"/>
              </w:rPr>
              <w:t xml:space="preserve"> + утилизированного) лекарственного препарата (действующего вещества)</w:t>
            </w:r>
          </w:p>
        </w:tc>
        <w:tc>
          <w:tcPr>
            <w:tcW w:w="3260" w:type="dxa"/>
          </w:tcPr>
          <w:p w:rsidR="004B72AC" w:rsidRPr="00387B18" w:rsidRDefault="004B72AC" w:rsidP="00387B18">
            <w:pPr>
              <w:pStyle w:val="14"/>
              <w:jc w:val="left"/>
            </w:pPr>
            <w:r w:rsidRPr="00387B18">
              <w:rPr>
                <w:lang w:eastAsia="ru-RU"/>
              </w:rPr>
              <w:t>Действует с 01.02.2025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14"/>
              <w:jc w:val="left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</w:t>
            </w:r>
            <w:r w:rsidRPr="00387B18">
              <w:rPr>
                <w:rFonts w:ascii="Times New Roman" w:hAnsi="Times New Roman" w:cs="Times New Roman"/>
                <w:sz w:val="24"/>
                <w:szCs w:val="24"/>
              </w:rPr>
              <w:t>INJ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N(15.6)</w:t>
            </w:r>
          </w:p>
        </w:tc>
        <w:tc>
          <w:tcPr>
            <w:tcW w:w="2375" w:type="dxa"/>
          </w:tcPr>
          <w:p w:rsidR="004B72AC" w:rsidRPr="00387B18" w:rsidRDefault="004B72AC" w:rsidP="00387B18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</w:rPr>
              <w:t>Фактическая стоимость лекарственного препарата за единицу измерения действующего вещества</w:t>
            </w:r>
          </w:p>
        </w:tc>
        <w:tc>
          <w:tcPr>
            <w:tcW w:w="3260" w:type="dxa"/>
          </w:tcPr>
          <w:p w:rsidR="004B72AC" w:rsidRDefault="004B72AC" w:rsidP="00387B18">
            <w:r w:rsidRPr="00387B18">
              <w:t>Действует с 01.02.2025</w:t>
            </w:r>
          </w:p>
        </w:tc>
      </w:tr>
      <w:tr w:rsidR="004B72AC" w:rsidRPr="00387B18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14"/>
              <w:jc w:val="left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SV_INJ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N(15.2)</w:t>
            </w:r>
          </w:p>
        </w:tc>
        <w:tc>
          <w:tcPr>
            <w:tcW w:w="2375" w:type="dxa"/>
            <w:vAlign w:val="bottom"/>
          </w:tcPr>
          <w:p w:rsidR="004B72AC" w:rsidRPr="00387B18" w:rsidRDefault="004B72AC" w:rsidP="0038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B18">
              <w:rPr>
                <w:rFonts w:ascii="Times New Roman" w:hAnsi="Times New Roman" w:cs="Times New Roman"/>
                <w:iCs/>
                <w:sz w:val="24"/>
                <w:szCs w:val="24"/>
              </w:rPr>
              <w:t>Стоимость введенного лекарственного препарата</w:t>
            </w:r>
          </w:p>
        </w:tc>
        <w:tc>
          <w:tcPr>
            <w:tcW w:w="3260" w:type="dxa"/>
          </w:tcPr>
          <w:p w:rsidR="004B72AC" w:rsidRPr="00387B18" w:rsidRDefault="004B72AC" w:rsidP="00387B18">
            <w:r w:rsidRPr="00387B18">
              <w:t>Действует с 01.02.2025</w:t>
            </w:r>
          </w:p>
        </w:tc>
      </w:tr>
      <w:tr w:rsidR="004B72AC" w:rsidRPr="00387B18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14"/>
              <w:jc w:val="left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SIZ_INJ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N(15.2)</w:t>
            </w:r>
          </w:p>
        </w:tc>
        <w:tc>
          <w:tcPr>
            <w:tcW w:w="2375" w:type="dxa"/>
            <w:vAlign w:val="bottom"/>
          </w:tcPr>
          <w:p w:rsidR="004B72AC" w:rsidRPr="00387B18" w:rsidRDefault="004B72AC" w:rsidP="00387B18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7B18">
              <w:rPr>
                <w:rFonts w:ascii="Times New Roman" w:hAnsi="Times New Roman" w:cs="Times New Roman"/>
                <w:iCs/>
                <w:sz w:val="24"/>
                <w:szCs w:val="24"/>
              </w:rPr>
              <w:t>Стоимость израсходованного лекарственного препарата</w:t>
            </w:r>
          </w:p>
        </w:tc>
        <w:tc>
          <w:tcPr>
            <w:tcW w:w="3260" w:type="dxa"/>
          </w:tcPr>
          <w:p w:rsidR="004B72AC" w:rsidRPr="00387B18" w:rsidRDefault="004B72AC" w:rsidP="00387B18">
            <w:r w:rsidRPr="00387B18">
              <w:t>Действует с 01.02.2025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14"/>
              <w:jc w:val="left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RED_INJ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N(1)</w:t>
            </w:r>
          </w:p>
        </w:tc>
        <w:tc>
          <w:tcPr>
            <w:tcW w:w="2375" w:type="dxa"/>
            <w:vAlign w:val="bottom"/>
          </w:tcPr>
          <w:p w:rsidR="004B72AC" w:rsidRPr="00387B18" w:rsidRDefault="004B72AC" w:rsidP="0038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 применения редукции для лекарственного препарата</w:t>
            </w:r>
          </w:p>
        </w:tc>
        <w:tc>
          <w:tcPr>
            <w:tcW w:w="3260" w:type="dxa"/>
          </w:tcPr>
          <w:p w:rsidR="004B72AC" w:rsidRDefault="004B72AC" w:rsidP="00387B18">
            <w:r w:rsidRPr="00387B18">
              <w:t>Действует с 01.02.2025</w:t>
            </w:r>
          </w:p>
        </w:tc>
      </w:tr>
      <w:tr w:rsidR="004B72AC" w:rsidRPr="006459C4" w:rsidTr="001D56BE">
        <w:tc>
          <w:tcPr>
            <w:tcW w:w="10575" w:type="dxa"/>
            <w:gridSpan w:val="6"/>
            <w:noWrap/>
          </w:tcPr>
          <w:p w:rsidR="004B72AC" w:rsidRPr="006459C4" w:rsidRDefault="004B72AC" w:rsidP="00387B18">
            <w:pPr>
              <w:pStyle w:val="14"/>
              <w:jc w:val="center"/>
            </w:pPr>
          </w:p>
        </w:tc>
      </w:tr>
      <w:tr w:rsidR="004B72AC" w:rsidRPr="006459C4" w:rsidTr="001D56BE">
        <w:tc>
          <w:tcPr>
            <w:tcW w:w="10575" w:type="dxa"/>
            <w:gridSpan w:val="6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t>Сведения о КСГ/КПГ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/>
              </w:rPr>
              <w:t>KSG</w:t>
            </w:r>
            <w:r w:rsidRPr="006459C4">
              <w:t>_</w:t>
            </w:r>
            <w:r w:rsidRPr="006459C4">
              <w:rPr>
                <w:lang w:val="en-US"/>
              </w:rPr>
              <w:t xml:space="preserve"> KPG</w:t>
            </w: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/>
              </w:rPr>
            </w:pPr>
            <w:r w:rsidRPr="006459C4">
              <w:rPr>
                <w:lang w:val="en-US"/>
              </w:rPr>
              <w:t>N_KSG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T</w:t>
            </w:r>
            <w:r w:rsidRPr="006459C4">
              <w:t>(20)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</w:pPr>
            <w:r w:rsidRPr="006459C4">
              <w:t>Номер КСГ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>Номер КСГ (</w:t>
            </w:r>
            <w:r w:rsidRPr="006459C4">
              <w:rPr>
                <w:lang w:val="en-US"/>
              </w:rPr>
              <w:t>V</w:t>
            </w:r>
            <w:r w:rsidRPr="006459C4">
              <w:t xml:space="preserve">023) с указанием подгруппы (в случае использования). Заполняется при оплате случая лечения по КСГ. Не подлежит заполнению при заполненном </w:t>
            </w:r>
            <w:r w:rsidRPr="006459C4">
              <w:rPr>
                <w:lang w:val="en-US"/>
              </w:rPr>
              <w:t>N</w:t>
            </w:r>
            <w:r w:rsidRPr="006459C4">
              <w:t>_</w:t>
            </w:r>
            <w:r w:rsidRPr="006459C4">
              <w:rPr>
                <w:lang w:val="en-US"/>
              </w:rPr>
              <w:t>K</w:t>
            </w:r>
            <w:proofErr w:type="gramStart"/>
            <w:r w:rsidRPr="006459C4">
              <w:t>Р</w:t>
            </w:r>
            <w:proofErr w:type="gramEnd"/>
            <w:r w:rsidRPr="006459C4">
              <w:rPr>
                <w:lang w:val="en-US"/>
              </w:rPr>
              <w:t>G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</w:pPr>
            <w:r w:rsidRPr="006459C4">
              <w:rPr>
                <w:lang w:val="en-US"/>
              </w:rPr>
              <w:t>VER</w:t>
            </w:r>
            <w:r w:rsidRPr="006459C4">
              <w:t>_</w:t>
            </w:r>
            <w:r w:rsidRPr="006459C4">
              <w:rPr>
                <w:lang w:val="en-US"/>
              </w:rPr>
              <w:t>KSG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rPr>
                <w:lang w:val="en-US"/>
              </w:rPr>
              <w:t>N</w:t>
            </w:r>
            <w:r w:rsidRPr="006459C4">
              <w:t>(4)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</w:pPr>
            <w:r w:rsidRPr="006459C4">
              <w:t>Модель определения КСГ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>Указывается версия модели определения КСГ (год)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</w:pPr>
            <w:r w:rsidRPr="006459C4">
              <w:rPr>
                <w:lang w:val="en-US"/>
              </w:rPr>
              <w:t>KSG</w:t>
            </w:r>
            <w:r w:rsidRPr="006459C4">
              <w:t>_</w:t>
            </w:r>
            <w:r w:rsidRPr="006459C4">
              <w:rPr>
                <w:lang w:val="en-US"/>
              </w:rPr>
              <w:t>PG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rPr>
                <w:lang w:val="en-US"/>
              </w:rPr>
              <w:t>N</w:t>
            </w:r>
            <w:r w:rsidRPr="006459C4">
              <w:t>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</w:pPr>
            <w:r w:rsidRPr="006459C4">
              <w:t>Признак использования подгруппы КСГ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>0 – подгруппа КСГ не применялась;</w:t>
            </w:r>
          </w:p>
          <w:p w:rsidR="004B72AC" w:rsidRPr="006459C4" w:rsidRDefault="004B72AC" w:rsidP="00387B18">
            <w:pPr>
              <w:pStyle w:val="14"/>
              <w:jc w:val="left"/>
            </w:pPr>
            <w:r w:rsidRPr="006459C4">
              <w:t>1 – подгруппа КСГ применялась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/>
              </w:rPr>
            </w:pPr>
            <w:r w:rsidRPr="006459C4">
              <w:rPr>
                <w:lang w:val="en-US"/>
              </w:rPr>
              <w:t>N_KPG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/>
              </w:rPr>
            </w:pPr>
            <w:r w:rsidRPr="006459C4">
              <w:t>Т(</w:t>
            </w:r>
            <w:r w:rsidRPr="006459C4">
              <w:rPr>
                <w:lang w:val="en-US"/>
              </w:rPr>
              <w:t>4</w:t>
            </w:r>
            <w:r w:rsidRPr="006459C4"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</w:pPr>
            <w:r w:rsidRPr="006459C4">
              <w:t>Номер КПГ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>Номер КПГ (</w:t>
            </w:r>
            <w:r w:rsidRPr="006459C4">
              <w:rPr>
                <w:lang w:val="en-US"/>
              </w:rPr>
              <w:t>V</w:t>
            </w:r>
            <w:r w:rsidRPr="006459C4">
              <w:t xml:space="preserve">026). Заполняется при оплате случая лечения по КПГ. Не </w:t>
            </w:r>
            <w:r w:rsidRPr="006459C4">
              <w:lastRenderedPageBreak/>
              <w:t xml:space="preserve">подлежит заполнению при </w:t>
            </w:r>
            <w:proofErr w:type="gramStart"/>
            <w:r w:rsidRPr="006459C4">
              <w:t>заполненном</w:t>
            </w:r>
            <w:proofErr w:type="gramEnd"/>
            <w:r w:rsidRPr="006459C4">
              <w:t xml:space="preserve"> </w:t>
            </w:r>
            <w:r w:rsidRPr="006459C4">
              <w:rPr>
                <w:lang w:val="en-US"/>
              </w:rPr>
              <w:t>N</w:t>
            </w:r>
            <w:r w:rsidRPr="006459C4">
              <w:t>_</w:t>
            </w:r>
            <w:r w:rsidRPr="006459C4">
              <w:rPr>
                <w:lang w:val="en-US"/>
              </w:rPr>
              <w:t>KSG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jc w:val="left"/>
              <w:rPr>
                <w:lang w:val="en-US"/>
              </w:rPr>
            </w:pPr>
            <w:r w:rsidRPr="006459C4">
              <w:rPr>
                <w:lang w:val="en-US"/>
              </w:rPr>
              <w:t>KOEF</w:t>
            </w:r>
            <w:r w:rsidRPr="006459C4">
              <w:t>_</w:t>
            </w:r>
            <w:r w:rsidRPr="006459C4">
              <w:rPr>
                <w:lang w:val="en-US"/>
              </w:rPr>
              <w:t>Z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N(2.5)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 xml:space="preserve">Коэффициент </w:t>
            </w:r>
            <w:proofErr w:type="spellStart"/>
            <w:r w:rsidRPr="006459C4">
              <w:t>затратоемкости</w:t>
            </w:r>
            <w:proofErr w:type="spellEnd"/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 xml:space="preserve">Значение коэффициента </w:t>
            </w:r>
            <w:proofErr w:type="spellStart"/>
            <w:r w:rsidRPr="006459C4">
              <w:t>затратоемкости</w:t>
            </w:r>
            <w:proofErr w:type="spellEnd"/>
            <w:r w:rsidRPr="006459C4">
              <w:t xml:space="preserve"> группы/подгруппы КСГ или КПГ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  <w:jc w:val="left"/>
              <w:rPr>
                <w:lang w:val="en-US"/>
              </w:rPr>
            </w:pPr>
            <w:r w:rsidRPr="00F500FB">
              <w:rPr>
                <w:lang w:val="en-US"/>
              </w:rPr>
              <w:t>KOEF</w:t>
            </w:r>
            <w:r w:rsidRPr="00F500FB">
              <w:t>_</w:t>
            </w:r>
            <w:r w:rsidRPr="00F500FB">
              <w:rPr>
                <w:lang w:val="en-US"/>
              </w:rPr>
              <w:t>UP</w:t>
            </w: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F500FB" w:rsidRDefault="004B72AC" w:rsidP="00387B18">
            <w:pPr>
              <w:pStyle w:val="14"/>
              <w:jc w:val="center"/>
              <w:rPr>
                <w:lang w:val="en-US"/>
              </w:rPr>
            </w:pPr>
            <w:r w:rsidRPr="00F500FB">
              <w:rPr>
                <w:lang w:val="en-US"/>
              </w:rPr>
              <w:t>N(2.5)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rPr>
                <w:highlight w:val="yellow"/>
              </w:rPr>
              <w:t>Коэффициент специфики</w:t>
            </w:r>
          </w:p>
        </w:tc>
        <w:tc>
          <w:tcPr>
            <w:tcW w:w="3260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B93BE8">
              <w:rPr>
                <w:highlight w:val="yellow"/>
              </w:rPr>
              <w:t>Значение коэффициента</w:t>
            </w:r>
            <w:r w:rsidRPr="00B93BE8">
              <w:t xml:space="preserve"> </w:t>
            </w:r>
            <w:r w:rsidRPr="00B93BE8">
              <w:rPr>
                <w:highlight w:val="yellow"/>
              </w:rPr>
              <w:t>специфики для КСГ. При отсутствии указывается «1»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rPr>
                <w:lang w:val="en-US"/>
              </w:rPr>
              <w:t>BZTSZ</w:t>
            </w: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t>N(6.2)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Базовая ставка</w:t>
            </w:r>
          </w:p>
        </w:tc>
        <w:tc>
          <w:tcPr>
            <w:tcW w:w="3260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Значение базовой ставки, указывается в рублях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rPr>
                <w:lang w:val="en-US"/>
              </w:rPr>
              <w:t>KOEF</w:t>
            </w:r>
            <w:r w:rsidRPr="00F500FB">
              <w:t>_</w:t>
            </w:r>
            <w:r w:rsidRPr="00F500FB">
              <w:rPr>
                <w:lang w:val="en-US"/>
              </w:rPr>
              <w:t>D</w:t>
            </w: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N</w:t>
            </w:r>
            <w:r w:rsidRPr="00F500FB">
              <w:t>(2.5)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Коэффициент дифференциации</w:t>
            </w:r>
          </w:p>
        </w:tc>
        <w:tc>
          <w:tcPr>
            <w:tcW w:w="3260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Значение коэффициента дифференциации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  <w:jc w:val="left"/>
              <w:rPr>
                <w:lang w:val="en-US"/>
              </w:rPr>
            </w:pPr>
            <w:r w:rsidRPr="00F500FB">
              <w:rPr>
                <w:lang w:val="en-US"/>
              </w:rPr>
              <w:t>KOEF</w:t>
            </w:r>
            <w:r w:rsidRPr="00F500FB">
              <w:t>_</w:t>
            </w:r>
            <w:r w:rsidRPr="00F500FB">
              <w:rPr>
                <w:lang w:val="en-US"/>
              </w:rPr>
              <w:t>U</w:t>
            </w: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F500FB" w:rsidRDefault="004B72AC" w:rsidP="00387B18">
            <w:pPr>
              <w:pStyle w:val="14"/>
              <w:jc w:val="center"/>
              <w:rPr>
                <w:lang w:val="en-US"/>
              </w:rPr>
            </w:pPr>
            <w:r w:rsidRPr="00F500FB">
              <w:rPr>
                <w:lang w:val="en-US"/>
              </w:rPr>
              <w:t>N(</w:t>
            </w:r>
            <w:r w:rsidRPr="00F500FB">
              <w:t>2.5)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Коэффициент уровня/подуровня оказания медицинской помощи</w:t>
            </w:r>
          </w:p>
        </w:tc>
        <w:tc>
          <w:tcPr>
            <w:tcW w:w="3260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 xml:space="preserve">Значение </w:t>
            </w:r>
            <w:proofErr w:type="gramStart"/>
            <w:r w:rsidRPr="00F500FB">
              <w:t>коэффициента уровня/подуровня оказания медицинской помощи</w:t>
            </w:r>
            <w:proofErr w:type="gramEnd"/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  <w:jc w:val="left"/>
              <w:rPr>
                <w:lang w:val="en-US"/>
              </w:rPr>
            </w:pPr>
            <w:r w:rsidRPr="00F500FB">
              <w:t>K_ZP</w:t>
            </w: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F500FB" w:rsidRDefault="004B72AC" w:rsidP="00387B18">
            <w:pPr>
              <w:pStyle w:val="14"/>
              <w:jc w:val="center"/>
              <w:rPr>
                <w:lang w:val="en-US"/>
              </w:rPr>
            </w:pPr>
            <w:r w:rsidRPr="00F500FB">
              <w:rPr>
                <w:lang w:val="en-US"/>
              </w:rPr>
              <w:t>N(3</w:t>
            </w:r>
            <w:r w:rsidRPr="00F500FB">
              <w:t>.5)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Коэффициент достижения целевых показателей уровня заработной платы</w:t>
            </w:r>
          </w:p>
        </w:tc>
        <w:tc>
          <w:tcPr>
            <w:tcW w:w="3260" w:type="dxa"/>
          </w:tcPr>
          <w:p w:rsidR="004B72AC" w:rsidRPr="00F500FB" w:rsidRDefault="004B72AC" w:rsidP="00387B18">
            <w:r w:rsidRPr="00F500FB">
              <w:t>Значение коэффициента достижения целевых показателей уровня заработной платы для КСГ. При отсутствии указывается «1».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  <w:jc w:val="left"/>
              <w:rPr>
                <w:strike/>
                <w:lang w:val="en-US"/>
              </w:rPr>
            </w:pPr>
            <w:r w:rsidRPr="00F500FB">
              <w:rPr>
                <w:lang w:val="en-US"/>
              </w:rPr>
              <w:t>CRIT</w:t>
            </w: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  <w:rPr>
                <w:lang w:val="en-US"/>
              </w:rPr>
            </w:pPr>
            <w:r w:rsidRPr="00F500FB">
              <w:t>У</w:t>
            </w:r>
            <w:proofErr w:type="gramStart"/>
            <w:r w:rsidRPr="00F500FB">
              <w:rPr>
                <w:lang w:val="en-US"/>
              </w:rPr>
              <w:t>M</w:t>
            </w:r>
            <w:proofErr w:type="gramEnd"/>
          </w:p>
        </w:tc>
        <w:tc>
          <w:tcPr>
            <w:tcW w:w="1027" w:type="dxa"/>
            <w:noWrap/>
          </w:tcPr>
          <w:p w:rsidR="004B72AC" w:rsidRPr="00F500FB" w:rsidRDefault="004B72AC" w:rsidP="00387B18">
            <w:pPr>
              <w:pStyle w:val="14"/>
              <w:jc w:val="center"/>
              <w:rPr>
                <w:lang w:val="en-US"/>
              </w:rPr>
            </w:pPr>
            <w:r w:rsidRPr="00F500FB">
              <w:rPr>
                <w:lang w:val="en-US"/>
              </w:rPr>
              <w:t>T(</w:t>
            </w:r>
            <w:r w:rsidRPr="00F500FB">
              <w:t>10</w:t>
            </w:r>
            <w:r w:rsidRPr="00F500FB">
              <w:rPr>
                <w:lang w:val="en-US"/>
              </w:rPr>
              <w:t>)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Классификационный критерий</w:t>
            </w:r>
          </w:p>
        </w:tc>
        <w:tc>
          <w:tcPr>
            <w:tcW w:w="3260" w:type="dxa"/>
          </w:tcPr>
          <w:p w:rsidR="004B72AC" w:rsidRPr="00F500FB" w:rsidRDefault="004B72AC" w:rsidP="00387B18">
            <w:pPr>
              <w:jc w:val="left"/>
            </w:pPr>
            <w:r w:rsidRPr="00F500FB">
              <w:t>Классификационный критерий (</w:t>
            </w:r>
            <w:r w:rsidRPr="00F500FB">
              <w:rPr>
                <w:lang w:val="en-US"/>
              </w:rPr>
              <w:t>V</w:t>
            </w:r>
            <w:r w:rsidRPr="00F500FB">
              <w:t xml:space="preserve">024), в том числе установленный субъектом  Российской Федерации. </w:t>
            </w:r>
          </w:p>
          <w:p w:rsidR="004B72AC" w:rsidRPr="00F500FB" w:rsidRDefault="004B72AC" w:rsidP="00387B18">
            <w:pPr>
              <w:jc w:val="left"/>
            </w:pPr>
            <w:proofErr w:type="gramStart"/>
            <w:r w:rsidRPr="00F500FB">
              <w:t>Обязателен</w:t>
            </w:r>
            <w:proofErr w:type="gramEnd"/>
            <w:r w:rsidRPr="00F500FB">
              <w:t xml:space="preserve"> к заполнению:</w:t>
            </w:r>
          </w:p>
          <w:p w:rsidR="004B72AC" w:rsidRPr="00F500FB" w:rsidRDefault="004B72AC" w:rsidP="00387B18">
            <w:pPr>
              <w:jc w:val="left"/>
            </w:pPr>
            <w:r w:rsidRPr="00F500FB">
              <w:t>-  в случае применения при оплате случая лечения по КСГ;</w:t>
            </w:r>
          </w:p>
          <w:p w:rsidR="004B72AC" w:rsidRPr="00F500FB" w:rsidRDefault="004B72AC" w:rsidP="00387B18">
            <w:pPr>
              <w:jc w:val="left"/>
            </w:pPr>
            <w:r w:rsidRPr="00F500FB">
              <w:t>- в случае применения при оплате случая лечения по КПГ, если применен региональный классификационный критерий</w:t>
            </w:r>
          </w:p>
          <w:p w:rsidR="004B72AC" w:rsidRPr="00F500FB" w:rsidRDefault="004B72AC" w:rsidP="00387B18">
            <w:pPr>
              <w:jc w:val="left"/>
            </w:pPr>
            <w:r w:rsidRPr="00F500FB">
              <w:t>- в случае применения при злокачественном новообразовании:</w:t>
            </w:r>
          </w:p>
          <w:p w:rsidR="004B72AC" w:rsidRPr="00F500FB" w:rsidRDefault="004B72AC" w:rsidP="00387B18">
            <w:pPr>
              <w:pStyle w:val="aff5"/>
              <w:numPr>
                <w:ilvl w:val="0"/>
                <w:numId w:val="36"/>
              </w:numPr>
              <w:tabs>
                <w:tab w:val="left" w:pos="459"/>
              </w:tabs>
              <w:spacing w:line="240" w:lineRule="auto"/>
              <w:ind w:left="176" w:firstLine="0"/>
              <w:jc w:val="left"/>
              <w:rPr>
                <w:lang w:eastAsia="ru-RU"/>
              </w:rPr>
            </w:pPr>
            <w:r w:rsidRPr="00F500FB">
              <w:rPr>
                <w:lang w:eastAsia="ru-RU"/>
              </w:rPr>
              <w:t xml:space="preserve">лучевой терапии (кроме </w:t>
            </w:r>
            <w:proofErr w:type="spellStart"/>
            <w:r w:rsidRPr="00F500FB">
              <w:rPr>
                <w:lang w:eastAsia="ru-RU"/>
              </w:rPr>
              <w:t>радионуклидной</w:t>
            </w:r>
            <w:proofErr w:type="spellEnd"/>
            <w:r w:rsidRPr="00F500FB">
              <w:rPr>
                <w:lang w:eastAsia="ru-RU"/>
              </w:rPr>
              <w:t xml:space="preserve"> терапии), </w:t>
            </w:r>
          </w:p>
          <w:p w:rsidR="004B72AC" w:rsidRPr="00F500FB" w:rsidRDefault="004B72AC" w:rsidP="00387B18">
            <w:pPr>
              <w:pStyle w:val="aff5"/>
              <w:numPr>
                <w:ilvl w:val="0"/>
                <w:numId w:val="36"/>
              </w:numPr>
              <w:tabs>
                <w:tab w:val="left" w:pos="459"/>
              </w:tabs>
              <w:spacing w:line="240" w:lineRule="auto"/>
              <w:ind w:left="176" w:firstLine="0"/>
              <w:jc w:val="left"/>
              <w:rPr>
                <w:lang w:eastAsia="ru-RU"/>
              </w:rPr>
            </w:pPr>
            <w:r w:rsidRPr="00F500FB">
              <w:rPr>
                <w:lang w:eastAsia="ru-RU"/>
              </w:rPr>
              <w:t xml:space="preserve">лекарственных препаратов, применяемых в сочетании с лучевой терапией, </w:t>
            </w:r>
          </w:p>
          <w:p w:rsidR="004B72AC" w:rsidRPr="00F500FB" w:rsidRDefault="004B72AC" w:rsidP="00387B18">
            <w:pPr>
              <w:pStyle w:val="aff5"/>
              <w:numPr>
                <w:ilvl w:val="0"/>
                <w:numId w:val="36"/>
              </w:numPr>
              <w:tabs>
                <w:tab w:val="left" w:pos="459"/>
              </w:tabs>
              <w:spacing w:line="240" w:lineRule="auto"/>
              <w:ind w:left="176" w:firstLine="0"/>
              <w:jc w:val="left"/>
              <w:rPr>
                <w:lang w:eastAsia="ru-RU"/>
              </w:rPr>
            </w:pPr>
            <w:r w:rsidRPr="00F500FB">
              <w:rPr>
                <w:lang w:eastAsia="ru-RU"/>
              </w:rPr>
              <w:lastRenderedPageBreak/>
              <w:t>схемы лекарственной терапии,</w:t>
            </w:r>
            <w:r w:rsidRPr="00F500FB">
              <w:t xml:space="preserve"> указанной в </w:t>
            </w:r>
            <w:proofErr w:type="spellStart"/>
            <w:r w:rsidRPr="00F500FB">
              <w:t>группировщике</w:t>
            </w:r>
            <w:proofErr w:type="spellEnd"/>
            <w:r w:rsidRPr="00F500FB">
              <w:t xml:space="preserve"> КСГ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rPr>
                <w:lang w:val="en-US"/>
              </w:rPr>
              <w:t>SL</w:t>
            </w:r>
            <w:r w:rsidRPr="00F500FB">
              <w:t>_</w:t>
            </w:r>
            <w:r w:rsidRPr="00F500FB">
              <w:rPr>
                <w:lang w:val="en-US"/>
              </w:rPr>
              <w:t>K</w:t>
            </w:r>
          </w:p>
          <w:p w:rsidR="004B72AC" w:rsidRPr="00F500FB" w:rsidRDefault="004B72AC" w:rsidP="00387B18">
            <w:pPr>
              <w:pStyle w:val="14"/>
              <w:jc w:val="left"/>
            </w:pP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t>О</w:t>
            </w:r>
          </w:p>
        </w:tc>
        <w:tc>
          <w:tcPr>
            <w:tcW w:w="1027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N</w:t>
            </w:r>
            <w:r w:rsidRPr="00F500FB">
              <w:t>(1)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Признак использования</w:t>
            </w:r>
          </w:p>
          <w:p w:rsidR="004B72AC" w:rsidRPr="00F500FB" w:rsidRDefault="004B72AC" w:rsidP="00387B18">
            <w:pPr>
              <w:pStyle w:val="14"/>
              <w:jc w:val="left"/>
            </w:pPr>
            <w:r w:rsidRPr="00F500FB">
              <w:t>КСЛП</w:t>
            </w:r>
          </w:p>
        </w:tc>
        <w:tc>
          <w:tcPr>
            <w:tcW w:w="3260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0 – КСЛП не применялся;</w:t>
            </w:r>
          </w:p>
          <w:p w:rsidR="004B72AC" w:rsidRPr="00F500FB" w:rsidRDefault="004B72AC" w:rsidP="00387B18">
            <w:pPr>
              <w:pStyle w:val="14"/>
              <w:jc w:val="left"/>
            </w:pPr>
            <w:r w:rsidRPr="00F500FB">
              <w:t>1 – КСЛП применялся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</w:pPr>
            <w:r w:rsidRPr="00F500FB">
              <w:rPr>
                <w:lang w:val="en-US"/>
              </w:rPr>
              <w:t>IT</w:t>
            </w:r>
            <w:r w:rsidRPr="00F500FB">
              <w:t>_</w:t>
            </w:r>
            <w:r w:rsidRPr="00F500FB">
              <w:rPr>
                <w:lang w:val="en-US"/>
              </w:rPr>
              <w:t>SL</w:t>
            </w: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N</w:t>
            </w:r>
            <w:r w:rsidRPr="00F500FB">
              <w:t>(1.5)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</w:pPr>
            <w:r w:rsidRPr="00F500FB">
              <w:t>Применённый коэффициент сложности лечения пациента</w:t>
            </w:r>
          </w:p>
        </w:tc>
        <w:tc>
          <w:tcPr>
            <w:tcW w:w="3260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Итоговое значение коэффициента сложности лечения пациента для данного случая.</w:t>
            </w:r>
          </w:p>
          <w:p w:rsidR="004B72AC" w:rsidRPr="00F500FB" w:rsidRDefault="004B72AC" w:rsidP="00387B18">
            <w:pPr>
              <w:pStyle w:val="14"/>
            </w:pPr>
            <w:r w:rsidRPr="00F500FB">
              <w:t>Указывается только при использовании.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  <w:rPr>
                <w:lang w:val="en-US"/>
              </w:rPr>
            </w:pPr>
            <w:r w:rsidRPr="00F500FB">
              <w:rPr>
                <w:lang w:val="en-US"/>
              </w:rPr>
              <w:t>SL_KOEF</w:t>
            </w: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t>УМ</w:t>
            </w:r>
          </w:p>
        </w:tc>
        <w:tc>
          <w:tcPr>
            <w:tcW w:w="1027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S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</w:pPr>
            <w:r w:rsidRPr="00F500FB">
              <w:t>Коэффициенты сложности лечения пациента</w:t>
            </w:r>
          </w:p>
        </w:tc>
        <w:tc>
          <w:tcPr>
            <w:tcW w:w="3260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Сведения о применённых коэффициентах сложности лечения пациента.</w:t>
            </w:r>
          </w:p>
          <w:p w:rsidR="004B72AC" w:rsidRPr="00F500FB" w:rsidRDefault="004B72AC" w:rsidP="00387B18">
            <w:pPr>
              <w:pStyle w:val="14"/>
            </w:pPr>
            <w:r w:rsidRPr="00F500FB">
              <w:t xml:space="preserve">Указывается при наличии </w:t>
            </w:r>
            <w:r w:rsidRPr="00F500FB">
              <w:rPr>
                <w:lang w:val="en-US"/>
              </w:rPr>
              <w:t>IT</w:t>
            </w:r>
            <w:r w:rsidRPr="00F500FB">
              <w:t>_</w:t>
            </w:r>
            <w:r w:rsidRPr="00F500FB">
              <w:rPr>
                <w:lang w:val="en-US"/>
              </w:rPr>
              <w:t>SL</w:t>
            </w:r>
            <w:r w:rsidRPr="00F500FB">
              <w:t>.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EE2D8E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6D3A00" w:rsidRDefault="004B72AC" w:rsidP="00FC5B0B">
            <w:pPr>
              <w:rPr>
                <w:highlight w:val="yellow"/>
              </w:rPr>
            </w:pPr>
            <w:r w:rsidRPr="006D3A00">
              <w:rPr>
                <w:highlight w:val="yellow"/>
              </w:rPr>
              <w:t>PR_PR</w:t>
            </w:r>
          </w:p>
        </w:tc>
        <w:tc>
          <w:tcPr>
            <w:tcW w:w="709" w:type="dxa"/>
            <w:noWrap/>
          </w:tcPr>
          <w:p w:rsidR="004B72AC" w:rsidRPr="00B95F8E" w:rsidRDefault="004B72AC" w:rsidP="00FC5B0B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B95F8E" w:rsidRDefault="004B72AC" w:rsidP="00FC5B0B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val="en-US" w:eastAsia="ru-RU"/>
              </w:rPr>
              <w:t>T(2)</w:t>
            </w:r>
          </w:p>
        </w:tc>
        <w:tc>
          <w:tcPr>
            <w:tcW w:w="2375" w:type="dxa"/>
          </w:tcPr>
          <w:p w:rsidR="004B72AC" w:rsidRPr="006D3A00" w:rsidRDefault="004B72AC" w:rsidP="00FC5B0B">
            <w:pPr>
              <w:rPr>
                <w:highlight w:val="yellow"/>
              </w:rPr>
            </w:pPr>
            <w:r w:rsidRPr="006D3A00">
              <w:rPr>
                <w:highlight w:val="yellow"/>
              </w:rPr>
              <w:t>Причина оплаты за прерванный случай лечения</w:t>
            </w:r>
          </w:p>
        </w:tc>
        <w:tc>
          <w:tcPr>
            <w:tcW w:w="3260" w:type="dxa"/>
          </w:tcPr>
          <w:p w:rsidR="004B72AC" w:rsidRPr="006D3A00" w:rsidRDefault="004B72AC" w:rsidP="00FC5B0B">
            <w:pPr>
              <w:pStyle w:val="14"/>
              <w:jc w:val="left"/>
            </w:pPr>
            <w:r w:rsidRPr="00B95F8E">
              <w:rPr>
                <w:highlight w:val="yellow"/>
              </w:rPr>
              <w:t>Классификатор V042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EE2D8E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EE2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00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KOEF_PR</w:t>
            </w:r>
          </w:p>
        </w:tc>
        <w:tc>
          <w:tcPr>
            <w:tcW w:w="709" w:type="dxa"/>
            <w:noWrap/>
          </w:tcPr>
          <w:p w:rsidR="004B72AC" w:rsidRPr="00995C52" w:rsidRDefault="004B72AC" w:rsidP="00FC5B0B">
            <w:pPr>
              <w:pStyle w:val="14"/>
              <w:jc w:val="center"/>
              <w:rPr>
                <w:highlight w:val="yellow"/>
              </w:rPr>
            </w:pPr>
            <w:r w:rsidRPr="00995C52">
              <w:rPr>
                <w:highlight w:val="yellow"/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995C52" w:rsidRDefault="004B72AC" w:rsidP="00FC5B0B">
            <w:pPr>
              <w:pStyle w:val="14"/>
              <w:jc w:val="center"/>
              <w:rPr>
                <w:highlight w:val="yellow"/>
                <w:lang w:val="en-US"/>
              </w:rPr>
            </w:pPr>
            <w:r w:rsidRPr="00995C52">
              <w:rPr>
                <w:highlight w:val="yellow"/>
                <w:lang w:val="en-US"/>
              </w:rPr>
              <w:t>N(1.5)</w:t>
            </w:r>
          </w:p>
        </w:tc>
        <w:tc>
          <w:tcPr>
            <w:tcW w:w="2375" w:type="dxa"/>
          </w:tcPr>
          <w:p w:rsidR="004B72AC" w:rsidRPr="006D3A00" w:rsidRDefault="004B72AC" w:rsidP="00FC5B0B">
            <w:pPr>
              <w:rPr>
                <w:highlight w:val="yellow"/>
              </w:rPr>
            </w:pPr>
            <w:r w:rsidRPr="006D3A00">
              <w:rPr>
                <w:highlight w:val="yellow"/>
              </w:rPr>
              <w:t>Доля оплаты прерванного случая лечения</w:t>
            </w:r>
          </w:p>
        </w:tc>
        <w:tc>
          <w:tcPr>
            <w:tcW w:w="3260" w:type="dxa"/>
          </w:tcPr>
          <w:p w:rsidR="004B72AC" w:rsidRPr="006D3A00" w:rsidRDefault="004B72AC" w:rsidP="00FC5B0B">
            <w:pPr>
              <w:pStyle w:val="14"/>
              <w:jc w:val="left"/>
            </w:pPr>
            <w:r w:rsidRPr="00995C52">
              <w:rPr>
                <w:highlight w:val="yellow"/>
              </w:rPr>
              <w:t>Может принимать значения от 0 до 1 включительно (до 5 знаков после запятой). В случае</w:t>
            </w:r>
            <w:proofErr w:type="gramStart"/>
            <w:r w:rsidRPr="00995C52">
              <w:rPr>
                <w:highlight w:val="yellow"/>
              </w:rPr>
              <w:t>,</w:t>
            </w:r>
            <w:proofErr w:type="gramEnd"/>
            <w:r w:rsidRPr="00995C52">
              <w:rPr>
                <w:highlight w:val="yellow"/>
              </w:rPr>
              <w:t xml:space="preserve"> если основания для оплаты за прерванный случай отсутствуют, указывается значение «1»</w:t>
            </w:r>
          </w:p>
        </w:tc>
      </w:tr>
      <w:tr w:rsidR="004B72AC" w:rsidRPr="00F500FB" w:rsidTr="001D56BE">
        <w:tc>
          <w:tcPr>
            <w:tcW w:w="10575" w:type="dxa"/>
            <w:gridSpan w:val="6"/>
            <w:noWrap/>
          </w:tcPr>
          <w:p w:rsidR="004B72AC" w:rsidRPr="00F500FB" w:rsidRDefault="004B72AC" w:rsidP="00EE2D8E">
            <w:pPr>
              <w:pStyle w:val="14"/>
              <w:jc w:val="center"/>
            </w:pPr>
            <w:r w:rsidRPr="00F500FB">
              <w:t>Коэффициенты сложности лечения пациента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</w:pPr>
            <w:r w:rsidRPr="006459C4">
              <w:rPr>
                <w:lang w:val="en-US"/>
              </w:rPr>
              <w:t>SL_KOEF</w:t>
            </w: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lang w:val="en-US"/>
              </w:rPr>
            </w:pPr>
            <w:r w:rsidRPr="00AD7969">
              <w:rPr>
                <w:highlight w:val="yellow"/>
                <w:lang w:val="en-US"/>
              </w:rPr>
              <w:t>IDSL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N(</w:t>
            </w:r>
            <w:r w:rsidRPr="006459C4">
              <w:t>4</w:t>
            </w:r>
            <w:r w:rsidRPr="006459C4">
              <w:rPr>
                <w:lang w:val="en-US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</w:pPr>
            <w:r w:rsidRPr="006459C4">
              <w:t>Номер коэффициента сложности лечения пациента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</w:pPr>
            <w:r w:rsidRPr="00AD7969">
              <w:rPr>
                <w:highlight w:val="yellow"/>
              </w:rPr>
              <w:t>Код КСЛП в соответствии с классификатором V041 Приложения А.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lang w:val="en-US"/>
              </w:rPr>
            </w:pPr>
            <w:r w:rsidRPr="006459C4">
              <w:rPr>
                <w:lang w:val="en-US"/>
              </w:rPr>
              <w:t>Z_SL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N(</w:t>
            </w:r>
            <w:r w:rsidRPr="006459C4">
              <w:t>1.5</w:t>
            </w:r>
            <w:r w:rsidRPr="006459C4">
              <w:rPr>
                <w:lang w:val="en-US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</w:pPr>
            <w:r w:rsidRPr="006459C4">
              <w:t>Значение коэффициента сложности лечения пациента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</w:pPr>
          </w:p>
        </w:tc>
      </w:tr>
      <w:tr w:rsidR="004B72AC" w:rsidRPr="006459C4" w:rsidTr="001D56BE">
        <w:tc>
          <w:tcPr>
            <w:tcW w:w="10575" w:type="dxa"/>
            <w:gridSpan w:val="6"/>
            <w:noWrap/>
          </w:tcPr>
          <w:p w:rsidR="004B72AC" w:rsidRPr="006459C4" w:rsidRDefault="004B72AC" w:rsidP="00EE2D8E">
            <w:pPr>
              <w:pStyle w:val="1e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Сведения об услуге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lang w:val="en-US" w:eastAsia="ru-RU"/>
              </w:rPr>
              <w:t>USL</w:t>
            </w: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</w:t>
            </w:r>
            <w:r w:rsidRPr="006459C4">
              <w:t>3</w:t>
            </w:r>
            <w:r w:rsidRPr="006459C4">
              <w:rPr>
                <w:lang w:eastAsia="ru-RU"/>
              </w:rPr>
              <w:t>6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Уникален</w:t>
            </w:r>
            <w:proofErr w:type="gramEnd"/>
            <w:r w:rsidRPr="006459C4">
              <w:rPr>
                <w:lang w:eastAsia="ru-RU"/>
              </w:rPr>
              <w:t xml:space="preserve"> в пределах случая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(6)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МО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МО лечения, указывается в соответствии с реестром </w:t>
            </w:r>
            <w:r w:rsidRPr="006459C4">
              <w:rPr>
                <w:lang w:val="en-US" w:eastAsia="ru-RU"/>
              </w:rPr>
              <w:t>F</w:t>
            </w:r>
            <w:r w:rsidRPr="006459C4">
              <w:rPr>
                <w:lang w:eastAsia="ru-RU"/>
              </w:rPr>
              <w:t>003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F500FB" w:rsidRDefault="004B72AC" w:rsidP="00EE2D8E">
            <w:pPr>
              <w:pStyle w:val="14"/>
              <w:rPr>
                <w:rFonts w:eastAsia="Calibri"/>
                <w:lang w:eastAsia="ru-RU"/>
              </w:rPr>
            </w:pPr>
            <w:r w:rsidRPr="00F500FB">
              <w:rPr>
                <w:rFonts w:eastAsia="Calibri"/>
                <w:lang w:val="en-US" w:eastAsia="ru-RU"/>
              </w:rPr>
              <w:t>LPU</w:t>
            </w:r>
            <w:r w:rsidRPr="00F500FB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noWrap/>
          </w:tcPr>
          <w:p w:rsidR="004B72AC" w:rsidRPr="00DB1D1C" w:rsidRDefault="004B72AC" w:rsidP="00EE2D8E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DB1D1C">
              <w:rPr>
                <w:highlight w:val="yellow"/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DB1D1C" w:rsidRDefault="004B72AC" w:rsidP="00DB1D1C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DB1D1C">
              <w:rPr>
                <w:highlight w:val="yellow"/>
                <w:lang w:eastAsia="ru-RU"/>
              </w:rPr>
              <w:t>Т(17)</w:t>
            </w:r>
          </w:p>
        </w:tc>
        <w:tc>
          <w:tcPr>
            <w:tcW w:w="2375" w:type="dxa"/>
          </w:tcPr>
          <w:p w:rsidR="004B72AC" w:rsidRPr="00F500FB" w:rsidRDefault="004B72AC" w:rsidP="00EE2D8E">
            <w:pPr>
              <w:pStyle w:val="14"/>
              <w:rPr>
                <w:lang w:eastAsia="ru-RU"/>
              </w:rPr>
            </w:pPr>
            <w:proofErr w:type="gramStart"/>
            <w:r w:rsidRPr="00F500FB">
              <w:rPr>
                <w:highlight w:val="yellow"/>
              </w:rPr>
              <w:t xml:space="preserve">Уникальный номер СП МО, осуществляющей деятельность в сфере ОМС, на </w:t>
            </w:r>
            <w:r w:rsidRPr="00F500FB">
              <w:rPr>
                <w:highlight w:val="yellow"/>
              </w:rPr>
              <w:lastRenderedPageBreak/>
              <w:t>соответствующий финансовый год, по данным ЕРМО</w:t>
            </w:r>
            <w:proofErr w:type="gramEnd"/>
          </w:p>
        </w:tc>
        <w:tc>
          <w:tcPr>
            <w:tcW w:w="3260" w:type="dxa"/>
          </w:tcPr>
          <w:p w:rsidR="004B72AC" w:rsidRPr="00F500FB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F500FB">
              <w:rPr>
                <w:highlight w:val="yellow"/>
              </w:rPr>
              <w:lastRenderedPageBreak/>
              <w:t>Уникальный номер СП МО по данным ЕРМО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(12)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отделения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Отделение МО лечения из регионального справочника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N(3)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Профиль медицинской помощи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</w:t>
            </w:r>
            <w:r w:rsidRPr="006459C4">
              <w:rPr>
                <w:lang w:val="en-US" w:eastAsia="ru-RU"/>
              </w:rPr>
              <w:t>V00</w:t>
            </w:r>
            <w:r w:rsidRPr="006459C4">
              <w:rPr>
                <w:lang w:eastAsia="ru-RU"/>
              </w:rPr>
              <w:t>2.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307CEB" w:rsidRDefault="004B72AC" w:rsidP="00DA6665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211508" w:rsidRDefault="004B72AC" w:rsidP="00DA6665">
            <w:pPr>
              <w:pStyle w:val="14"/>
              <w:rPr>
                <w:rFonts w:eastAsia="Calibri"/>
                <w:strike/>
                <w:highlight w:val="yellow"/>
                <w:lang w:eastAsia="ru-RU"/>
              </w:rPr>
            </w:pPr>
            <w:r w:rsidRPr="00211508">
              <w:rPr>
                <w:rFonts w:eastAsia="Calibri"/>
                <w:strike/>
                <w:highlight w:val="yellow"/>
                <w:lang w:val="en-US" w:eastAsia="ru-RU"/>
              </w:rPr>
              <w:t>PROFIL_M</w:t>
            </w:r>
          </w:p>
        </w:tc>
        <w:tc>
          <w:tcPr>
            <w:tcW w:w="709" w:type="dxa"/>
            <w:noWrap/>
          </w:tcPr>
          <w:p w:rsidR="004B72AC" w:rsidRPr="00211508" w:rsidRDefault="004B72AC" w:rsidP="00DA6665">
            <w:pPr>
              <w:pStyle w:val="14"/>
              <w:jc w:val="center"/>
              <w:rPr>
                <w:strike/>
                <w:highlight w:val="yellow"/>
                <w:lang w:eastAsia="ru-RU"/>
              </w:rPr>
            </w:pPr>
            <w:r w:rsidRPr="00211508">
              <w:rPr>
                <w:strike/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211508" w:rsidRDefault="004B72AC" w:rsidP="00DA6665">
            <w:pPr>
              <w:pStyle w:val="14"/>
              <w:jc w:val="center"/>
              <w:rPr>
                <w:strike/>
                <w:highlight w:val="yellow"/>
                <w:lang w:eastAsia="ru-RU"/>
              </w:rPr>
            </w:pPr>
            <w:r w:rsidRPr="00211508">
              <w:rPr>
                <w:strike/>
                <w:highlight w:val="yellow"/>
                <w:lang w:val="en-US" w:eastAsia="ru-RU"/>
              </w:rPr>
              <w:t>N</w:t>
            </w:r>
            <w:r w:rsidRPr="00211508">
              <w:rPr>
                <w:strike/>
                <w:highlight w:val="yellow"/>
                <w:lang w:eastAsia="ru-RU"/>
              </w:rPr>
              <w:t>(</w:t>
            </w:r>
            <w:r w:rsidRPr="00211508">
              <w:rPr>
                <w:strike/>
                <w:highlight w:val="yellow"/>
                <w:lang w:val="en-US" w:eastAsia="ru-RU"/>
              </w:rPr>
              <w:t>2</w:t>
            </w:r>
            <w:r w:rsidRPr="00211508">
              <w:rPr>
                <w:strike/>
                <w:highlight w:val="yellow"/>
                <w:lang w:eastAsia="ru-RU"/>
              </w:rPr>
              <w:t>)</w:t>
            </w:r>
          </w:p>
        </w:tc>
        <w:tc>
          <w:tcPr>
            <w:tcW w:w="2375" w:type="dxa"/>
          </w:tcPr>
          <w:p w:rsidR="004B72AC" w:rsidRPr="00211508" w:rsidRDefault="004B72AC" w:rsidP="00DA6665">
            <w:pPr>
              <w:pStyle w:val="14"/>
              <w:rPr>
                <w:strike/>
                <w:highlight w:val="yellow"/>
                <w:lang w:eastAsia="ru-RU"/>
              </w:rPr>
            </w:pPr>
            <w:r w:rsidRPr="00211508">
              <w:rPr>
                <w:strike/>
                <w:highlight w:val="yellow"/>
                <w:lang w:eastAsia="ru-RU"/>
              </w:rPr>
              <w:t>Профиль медицинской помощи</w:t>
            </w:r>
          </w:p>
        </w:tc>
        <w:tc>
          <w:tcPr>
            <w:tcW w:w="3260" w:type="dxa"/>
          </w:tcPr>
          <w:p w:rsidR="004B72AC" w:rsidRPr="00894B1F" w:rsidRDefault="00211508" w:rsidP="00DA6665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211508">
              <w:rPr>
                <w:highlight w:val="yellow"/>
              </w:rPr>
              <w:t>Не де</w:t>
            </w:r>
            <w:r w:rsidRPr="00211508">
              <w:rPr>
                <w:color w:val="FF0000"/>
                <w:highlight w:val="yellow"/>
              </w:rPr>
              <w:t>й</w:t>
            </w:r>
            <w:r w:rsidRPr="00211508">
              <w:rPr>
                <w:highlight w:val="yellow"/>
              </w:rPr>
              <w:t>ствует с 01.01.2026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VID_VME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</w:t>
            </w:r>
            <w:r w:rsidRPr="006459C4">
              <w:t>15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Вид медицинского вмешательства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в соответствии с номенклатурой медицинских услуг (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>001).</w:t>
            </w:r>
          </w:p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Обязательно к заполнению:</w:t>
            </w:r>
          </w:p>
          <w:p w:rsidR="004B72AC" w:rsidRPr="006459C4" w:rsidRDefault="004B72AC" w:rsidP="00EE2D8E">
            <w:pPr>
              <w:pStyle w:val="14"/>
              <w:numPr>
                <w:ilvl w:val="0"/>
                <w:numId w:val="35"/>
              </w:numPr>
              <w:tabs>
                <w:tab w:val="left" w:pos="258"/>
                <w:tab w:val="left" w:pos="482"/>
              </w:tabs>
              <w:ind w:left="57" w:firstLine="141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для услуг диализа,  </w:t>
            </w:r>
          </w:p>
          <w:p w:rsidR="004B72AC" w:rsidRPr="006459C4" w:rsidRDefault="004B72AC" w:rsidP="00EE2D8E">
            <w:pPr>
              <w:pStyle w:val="14"/>
              <w:numPr>
                <w:ilvl w:val="0"/>
                <w:numId w:val="35"/>
              </w:numPr>
              <w:tabs>
                <w:tab w:val="left" w:pos="258"/>
                <w:tab w:val="left" w:pos="482"/>
              </w:tabs>
              <w:ind w:left="57" w:firstLine="141"/>
              <w:jc w:val="left"/>
              <w:rPr>
                <w:lang w:eastAsia="ru-RU"/>
              </w:rPr>
            </w:pPr>
            <w:r w:rsidRPr="006459C4">
              <w:t xml:space="preserve">для услуг, условие оказания которых является </w:t>
            </w:r>
            <w:proofErr w:type="spellStart"/>
            <w:r w:rsidRPr="006459C4">
              <w:t>тарифообразующим</w:t>
            </w:r>
            <w:proofErr w:type="spellEnd"/>
            <w:r w:rsidRPr="006459C4">
              <w:t>,</w:t>
            </w:r>
          </w:p>
          <w:p w:rsidR="004B72AC" w:rsidRPr="006459C4" w:rsidRDefault="004B72AC" w:rsidP="00EE2D8E">
            <w:pPr>
              <w:pStyle w:val="aff0"/>
              <w:numPr>
                <w:ilvl w:val="0"/>
                <w:numId w:val="35"/>
              </w:numPr>
              <w:tabs>
                <w:tab w:val="left" w:pos="482"/>
                <w:tab w:val="left" w:pos="6171"/>
              </w:tabs>
              <w:spacing w:before="0" w:beforeAutospacing="0" w:after="0" w:afterAutospacing="0" w:line="240" w:lineRule="auto"/>
              <w:ind w:left="57" w:firstLine="141"/>
              <w:jc w:val="left"/>
            </w:pPr>
            <w:r w:rsidRPr="006459C4">
              <w:t xml:space="preserve">в случае проведения хирургического лечения, лучевой или химиолучевой терапии, </w:t>
            </w:r>
            <w:r w:rsidRPr="006459C4">
              <w:rPr>
                <w:shd w:val="clear" w:color="auto" w:fill="FFFFFF"/>
              </w:rPr>
              <w:t>диагностических мероприятий</w:t>
            </w:r>
            <w:r w:rsidRPr="006459C4">
              <w:t xml:space="preserve">  при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 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сопутствующим  диагнозом C00-C80 или C97)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Признак детского профиля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0-нет, 1-да.</w:t>
            </w:r>
          </w:p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DATE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IN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Дата начала оказания услуги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DATE_OUT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Дата окончания оказания услуги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DS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(10)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Диагноз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Код из справочника МКБ до уровня </w:t>
            </w:r>
            <w:proofErr w:type="spellStart"/>
            <w:r w:rsidRPr="006459C4">
              <w:rPr>
                <w:lang w:eastAsia="ru-RU"/>
              </w:rPr>
              <w:t>подрубрики</w:t>
            </w:r>
            <w:proofErr w:type="spellEnd"/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CODE_USL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</w:t>
            </w:r>
            <w:r w:rsidRPr="006459C4">
              <w:t>20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услуги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 </w:t>
            </w:r>
            <w:r w:rsidRPr="006459C4">
              <w:rPr>
                <w:lang w:eastAsia="ru-RU"/>
              </w:rPr>
              <w:lastRenderedPageBreak/>
              <w:t xml:space="preserve">территориальным классификатором услуг. 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KOL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N(6.2)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Количество услуг (кратность услуги)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(15.2)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Тариф 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lang w:val="en-US" w:eastAsia="ru-RU"/>
              </w:rPr>
              <w:t>SUMV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(15.2)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Стоимость медицинской услуги, </w:t>
            </w:r>
            <w:r w:rsidRPr="006459C4">
              <w:rPr>
                <w:shd w:val="clear" w:color="auto" w:fill="FFFFFF" w:themeFill="background1"/>
                <w:lang w:eastAsia="ru-RU"/>
              </w:rPr>
              <w:t>выставленная к</w:t>
            </w:r>
            <w:r w:rsidRPr="006459C4">
              <w:rPr>
                <w:lang w:eastAsia="ru-RU"/>
              </w:rPr>
              <w:t xml:space="preserve"> оплате (руб.)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jc w:val="left"/>
            </w:pPr>
            <w:r w:rsidRPr="006459C4">
              <w:t>Может принимать значение 0</w:t>
            </w:r>
          </w:p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4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медицинских специальностей (V021).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CODE_MD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</w:t>
            </w:r>
            <w:r w:rsidRPr="006459C4">
              <w:t>25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3260" w:type="dxa"/>
            <w:vAlign w:val="center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 в соответствии с территориальным справочником.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NPL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Неполный объём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причина, по которой услуга не оказана или оказана не в полном объёме.</w:t>
            </w:r>
          </w:p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1 – документированный отказ больного,</w:t>
            </w:r>
          </w:p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2 – медицинские противопоказания,</w:t>
            </w:r>
          </w:p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3 – прочие причины (умер, </w:t>
            </w:r>
            <w:proofErr w:type="gramStart"/>
            <w:r w:rsidRPr="006459C4">
              <w:rPr>
                <w:lang w:eastAsia="ru-RU"/>
              </w:rPr>
              <w:t>переведён</w:t>
            </w:r>
            <w:proofErr w:type="gramEnd"/>
            <w:r w:rsidRPr="006459C4">
              <w:rPr>
                <w:lang w:eastAsia="ru-RU"/>
              </w:rPr>
              <w:t xml:space="preserve"> в другое отделение и пр.)</w:t>
            </w:r>
          </w:p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4 – ранее проведённые услуги в пределах установленных сроков.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T(250)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Служебное поле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0575" w:type="dxa"/>
            <w:gridSpan w:val="6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b/>
                <w:lang w:eastAsia="ru-RU"/>
              </w:rPr>
            </w:pPr>
            <w:r w:rsidRPr="006459C4">
              <w:rPr>
                <w:rStyle w:val="affff9"/>
              </w:rPr>
              <w:t>Сведения о санкциях</w:t>
            </w: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rFonts w:eastAsia="Calibri"/>
              </w:rPr>
              <w:t>SANK</w:t>
            </w: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</w:rPr>
              <w:t>S_CODE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t>Т(36)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Идентификатор санкции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proofErr w:type="gramStart"/>
            <w:r w:rsidRPr="006459C4">
              <w:rPr>
                <w:rFonts w:eastAsia="MS Mincho"/>
              </w:rPr>
              <w:t>Уникален</w:t>
            </w:r>
            <w:proofErr w:type="gramEnd"/>
            <w:r w:rsidRPr="006459C4">
              <w:rPr>
                <w:rFonts w:eastAsia="MS Mincho"/>
              </w:rPr>
              <w:t xml:space="preserve"> в пределах законченного случая.</w:t>
            </w: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</w:rPr>
              <w:t>S_SUM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t>N(15.2)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Сумма финансовой санкции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 xml:space="preserve">При </w:t>
            </w:r>
            <w:proofErr w:type="spellStart"/>
            <w:r w:rsidRPr="006459C4">
              <w:t>невыявлении</w:t>
            </w:r>
            <w:proofErr w:type="spellEnd"/>
            <w:r w:rsidRPr="006459C4">
              <w:t xml:space="preserve"> причин для отказа (частичной) оплаты значение должно быть равно 0</w:t>
            </w: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</w:rPr>
              <w:t>S_TIP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t>N(2)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Код вида контроля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rFonts w:eastAsia="MS Mincho"/>
              </w:rPr>
              <w:t xml:space="preserve">Заполняется в соответствии с Классификатором видов контроля F006 </w:t>
            </w: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</w:pPr>
            <w:r w:rsidRPr="006459C4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</w:pPr>
            <w:r w:rsidRPr="006459C4">
              <w:rPr>
                <w:lang w:val="en-US"/>
              </w:rPr>
              <w:t>T(36)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</w:pPr>
            <w:r w:rsidRPr="006459C4">
              <w:t>Идентификатор случая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jc w:val="left"/>
              <w:rPr>
                <w:rFonts w:eastAsia="MS Mincho"/>
              </w:rPr>
            </w:pPr>
            <w:r w:rsidRPr="006459C4">
              <w:t xml:space="preserve">Идентификатор случая, в котором выявлена причина для отказа (частичной) </w:t>
            </w:r>
            <w:r w:rsidRPr="006459C4">
              <w:lastRenderedPageBreak/>
              <w:t xml:space="preserve">оплаты, в пределах законченного случая. </w:t>
            </w:r>
            <w:r w:rsidRPr="006459C4">
              <w:rPr>
                <w:rFonts w:eastAsia="MS Mincho"/>
              </w:rPr>
              <w:t xml:space="preserve">Обязательно к заполнению, если </w:t>
            </w:r>
            <w:r w:rsidRPr="006459C4">
              <w:rPr>
                <w:rFonts w:eastAsia="MS Mincho"/>
                <w:lang w:val="en-US"/>
              </w:rPr>
              <w:t>S</w:t>
            </w:r>
            <w:r w:rsidRPr="006459C4">
              <w:rPr>
                <w:rFonts w:eastAsia="MS Mincho"/>
              </w:rPr>
              <w:t>_</w:t>
            </w:r>
            <w:r w:rsidRPr="006459C4">
              <w:rPr>
                <w:rFonts w:eastAsia="MS Mincho"/>
                <w:lang w:val="en-US"/>
              </w:rPr>
              <w:t>SUM</w:t>
            </w:r>
            <w:r w:rsidRPr="006459C4">
              <w:rPr>
                <w:rFonts w:eastAsia="MS Mincho"/>
              </w:rPr>
              <w:t xml:space="preserve"> не </w:t>
            </w:r>
            <w:proofErr w:type="gramStart"/>
            <w:r w:rsidRPr="006459C4">
              <w:rPr>
                <w:rFonts w:eastAsia="MS Mincho"/>
              </w:rPr>
              <w:t>равна</w:t>
            </w:r>
            <w:proofErr w:type="gramEnd"/>
            <w:r w:rsidRPr="006459C4">
              <w:rPr>
                <w:rFonts w:eastAsia="MS Mincho"/>
              </w:rPr>
              <w:t xml:space="preserve"> 0</w:t>
            </w: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</w:rPr>
              <w:t>S_OSN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t>N(3)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Код причины отказа (частичной) оплаты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6459C4">
              <w:rPr>
                <w:rFonts w:eastAsia="MS Mincho"/>
                <w:lang w:val="en-US"/>
              </w:rPr>
              <w:t>S</w:t>
            </w:r>
            <w:r w:rsidRPr="006459C4">
              <w:rPr>
                <w:rFonts w:eastAsia="MS Mincho"/>
              </w:rPr>
              <w:t>_</w:t>
            </w:r>
            <w:r w:rsidRPr="006459C4">
              <w:rPr>
                <w:rFonts w:eastAsia="MS Mincho"/>
                <w:lang w:val="en-US"/>
              </w:rPr>
              <w:t>SUM</w:t>
            </w:r>
            <w:r w:rsidRPr="006459C4">
              <w:rPr>
                <w:rFonts w:eastAsia="MS Mincho"/>
              </w:rPr>
              <w:t xml:space="preserve"> не равна 0</w:t>
            </w: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/>
              </w:rPr>
              <w:t>D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Дата акта МЭК, МЭЭ или ЭКМП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/>
              </w:rPr>
              <w:t>T(30)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Номер акта МЭК, МЭЭ или ЭКМП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/>
              </w:rPr>
              <w:t>T(8)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t>Код эксперта качества медицинской помощи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rFonts w:eastAsia="MS Mincho"/>
              </w:rPr>
              <w:t xml:space="preserve">Обязательно к заполнению в соответствии с </w:t>
            </w:r>
            <w:r w:rsidRPr="006459C4">
              <w:rPr>
                <w:rFonts w:eastAsia="MS Mincho"/>
                <w:lang w:val="en-US"/>
              </w:rPr>
              <w:t>F</w:t>
            </w:r>
            <w:r w:rsidRPr="006459C4">
              <w:rPr>
                <w:rFonts w:eastAsia="MS Mincho"/>
              </w:rPr>
              <w:t xml:space="preserve">004 (Реестр экспертов </w:t>
            </w:r>
            <w:r w:rsidRPr="006459C4">
              <w:t>качества медицинской помощи)</w:t>
            </w:r>
            <w:r w:rsidRPr="006459C4">
              <w:rPr>
                <w:rFonts w:eastAsia="MS Mincho"/>
              </w:rPr>
              <w:t xml:space="preserve">   для </w:t>
            </w:r>
            <w:r w:rsidRPr="006459C4">
              <w:t>экспертиз качества медицинской помощи</w:t>
            </w:r>
            <w:r w:rsidRPr="006459C4">
              <w:rPr>
                <w:rFonts w:eastAsia="MS Mincho"/>
              </w:rPr>
              <w:t>(</w:t>
            </w:r>
            <w:r w:rsidRPr="006459C4">
              <w:rPr>
                <w:rFonts w:eastAsia="MS Mincho"/>
                <w:lang w:val="en-US"/>
              </w:rPr>
              <w:t>S</w:t>
            </w:r>
            <w:r w:rsidRPr="006459C4">
              <w:rPr>
                <w:rFonts w:eastAsia="MS Mincho"/>
              </w:rPr>
              <w:t>_</w:t>
            </w:r>
            <w:r w:rsidRPr="006459C4">
              <w:rPr>
                <w:rFonts w:eastAsia="MS Mincho"/>
                <w:lang w:val="en-US"/>
              </w:rPr>
              <w:t>TIP</w:t>
            </w:r>
            <w:r w:rsidRPr="006459C4">
              <w:rPr>
                <w:rFonts w:eastAsia="MS Mincho"/>
              </w:rPr>
              <w:t>&gt;=30)</w:t>
            </w: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</w:rPr>
              <w:t>S_COM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t>Т(250)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Комментарий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rFonts w:eastAsia="MS Mincho"/>
              </w:rPr>
              <w:t>Комментарий к санкции.</w:t>
            </w:r>
          </w:p>
        </w:tc>
      </w:tr>
      <w:tr w:rsidR="004B72AC" w:rsidRPr="00B46196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</w:rPr>
              <w:t>S_IST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t>N(1)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Источник</w:t>
            </w:r>
          </w:p>
        </w:tc>
        <w:tc>
          <w:tcPr>
            <w:tcW w:w="3260" w:type="dxa"/>
            <w:shd w:val="clear" w:color="auto" w:fill="auto"/>
          </w:tcPr>
          <w:p w:rsidR="004B72AC" w:rsidRPr="00B46196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rFonts w:eastAsia="MS Mincho"/>
              </w:rPr>
              <w:t>1 – СМО/ТФОМС к МО.</w:t>
            </w:r>
          </w:p>
        </w:tc>
      </w:tr>
    </w:tbl>
    <w:p w:rsidR="006873C7" w:rsidRDefault="006873C7" w:rsidP="006873C7">
      <w:pPr>
        <w:pStyle w:val="af4"/>
        <w:tabs>
          <w:tab w:val="clear" w:pos="360"/>
          <w:tab w:val="left" w:pos="708"/>
        </w:tabs>
        <w:ind w:left="0" w:firstLine="0"/>
        <w:rPr>
          <w:b/>
        </w:rPr>
      </w:pPr>
      <w:r w:rsidRPr="00791A37">
        <w:rPr>
          <w:b/>
        </w:rPr>
        <w:t>Таблица 2. Файл персональных данных</w:t>
      </w:r>
    </w:p>
    <w:p w:rsidR="006873C7" w:rsidRPr="00D95529" w:rsidRDefault="006873C7" w:rsidP="006873C7">
      <w:pPr>
        <w:rPr>
          <w:color w:val="000000"/>
        </w:rPr>
      </w:pPr>
      <w:r>
        <w:rPr>
          <w:color w:val="000000"/>
        </w:rPr>
        <w:tab/>
      </w:r>
      <w:r w:rsidRPr="00FE18D1">
        <w:rPr>
          <w:color w:val="000000"/>
        </w:rPr>
        <w:t>Имя файла персональных данных формируется по тому же принципу, что и основной файл, за исключением первого символа. В</w:t>
      </w:r>
      <w:r>
        <w:rPr>
          <w:color w:val="000000"/>
        </w:rPr>
        <w:t xml:space="preserve"> качестве константы указывается – </w:t>
      </w:r>
      <w:r w:rsidR="00146277">
        <w:rPr>
          <w:color w:val="000000"/>
        </w:rPr>
        <w:t>С</w:t>
      </w:r>
      <w:proofErr w:type="gramStart"/>
      <w:r>
        <w:rPr>
          <w:color w:val="000000"/>
          <w:lang w:val="en-US"/>
        </w:rPr>
        <w:t>L</w:t>
      </w:r>
      <w:proofErr w:type="gramEnd"/>
      <w:r>
        <w:rPr>
          <w:color w:val="000000"/>
        </w:rPr>
        <w:t>.</w:t>
      </w:r>
    </w:p>
    <w:tbl>
      <w:tblPr>
        <w:tblStyle w:val="aff2"/>
        <w:tblW w:w="10396" w:type="dxa"/>
        <w:tblLayout w:type="fixed"/>
        <w:tblLook w:val="0000"/>
      </w:tblPr>
      <w:tblGrid>
        <w:gridCol w:w="1797"/>
        <w:gridCol w:w="1985"/>
        <w:gridCol w:w="709"/>
        <w:gridCol w:w="1134"/>
        <w:gridCol w:w="2268"/>
        <w:gridCol w:w="2503"/>
      </w:tblGrid>
      <w:tr w:rsidR="006873C7" w:rsidRPr="00307CEB" w:rsidTr="00A056A0">
        <w:trPr>
          <w:tblHeader/>
        </w:trPr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Код элемента</w:t>
            </w: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Содержание элемента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Тип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Формат</w:t>
            </w:r>
          </w:p>
        </w:tc>
        <w:tc>
          <w:tcPr>
            <w:tcW w:w="2268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Наименование</w:t>
            </w:r>
          </w:p>
        </w:tc>
        <w:tc>
          <w:tcPr>
            <w:tcW w:w="2503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Дополнительная информация</w:t>
            </w:r>
          </w:p>
        </w:tc>
      </w:tr>
      <w:tr w:rsidR="006873C7" w:rsidRPr="00307CEB" w:rsidTr="00A056A0">
        <w:tc>
          <w:tcPr>
            <w:tcW w:w="10396" w:type="dxa"/>
            <w:gridSpan w:val="6"/>
            <w:noWrap/>
          </w:tcPr>
          <w:p w:rsidR="006873C7" w:rsidRPr="00307CEB" w:rsidRDefault="006873C7" w:rsidP="00A056A0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Корневой элемент (Сведения о медпомощи)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lang w:val="en-US" w:eastAsia="ru-RU"/>
              </w:rPr>
            </w:pPr>
            <w:r w:rsidRPr="00307CEB">
              <w:rPr>
                <w:rFonts w:eastAsia="Calibri"/>
                <w:lang w:val="en-US"/>
              </w:rPr>
              <w:t>PERS_</w:t>
            </w:r>
            <w:r w:rsidRPr="00307CEB">
              <w:rPr>
                <w:rFonts w:eastAsia="Calibri"/>
              </w:rPr>
              <w:t>LIST</w:t>
            </w: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noWrap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Заголовок</w:t>
            </w:r>
            <w:r>
              <w:rPr>
                <w:lang w:eastAsia="ru-RU"/>
              </w:rPr>
              <w:t xml:space="preserve"> </w:t>
            </w:r>
            <w:r w:rsidRPr="00307CEB">
              <w:rPr>
                <w:lang w:eastAsia="ru-RU"/>
              </w:rPr>
              <w:t>файла</w:t>
            </w:r>
          </w:p>
        </w:tc>
        <w:tc>
          <w:tcPr>
            <w:tcW w:w="2503" w:type="dxa"/>
            <w:noWrap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Информация о передаваемом файле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ОМ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noWrap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Данные</w:t>
            </w:r>
          </w:p>
        </w:tc>
        <w:tc>
          <w:tcPr>
            <w:tcW w:w="2503" w:type="dxa"/>
            <w:noWrap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Содержит персональные данные пациента</w:t>
            </w:r>
          </w:p>
        </w:tc>
      </w:tr>
      <w:tr w:rsidR="006873C7" w:rsidRPr="00307CEB" w:rsidTr="00A056A0">
        <w:tc>
          <w:tcPr>
            <w:tcW w:w="10396" w:type="dxa"/>
            <w:gridSpan w:val="6"/>
            <w:noWrap/>
          </w:tcPr>
          <w:p w:rsidR="006873C7" w:rsidRPr="00307CEB" w:rsidRDefault="006873C7" w:rsidP="00A056A0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Заголовок файла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(5)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Версия взаимодействия</w:t>
            </w:r>
          </w:p>
        </w:tc>
        <w:tc>
          <w:tcPr>
            <w:tcW w:w="2503" w:type="dxa"/>
          </w:tcPr>
          <w:p w:rsidR="006873C7" w:rsidRPr="004A7535" w:rsidRDefault="006873C7" w:rsidP="00A056A0">
            <w:pPr>
              <w:pStyle w:val="14"/>
              <w:rPr>
                <w:highlight w:val="yellow"/>
                <w:lang w:eastAsia="ru-RU"/>
              </w:rPr>
            </w:pPr>
            <w:r w:rsidRPr="0046322C">
              <w:rPr>
                <w:rFonts w:eastAsia="MS Mincho"/>
              </w:rPr>
              <w:t>Текущей редакции соответствует значение «</w:t>
            </w:r>
            <w:r w:rsidR="00265759" w:rsidRPr="0046322C">
              <w:rPr>
                <w:rFonts w:eastAsia="MS Mincho"/>
                <w:lang w:val="en-US"/>
              </w:rPr>
              <w:t>3.2</w:t>
            </w:r>
            <w:r w:rsidRPr="0046322C">
              <w:rPr>
                <w:rFonts w:eastAsia="MS Mincho"/>
              </w:rPr>
              <w:t>».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 формате ГГГГ-ММ-ДД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(26)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файла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файла без расширения.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FILENAME1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(26)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Имя основного </w:t>
            </w:r>
            <w:r w:rsidRPr="00307CEB">
              <w:rPr>
                <w:lang w:eastAsia="ru-RU"/>
              </w:rPr>
              <w:lastRenderedPageBreak/>
              <w:t>файла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lastRenderedPageBreak/>
              <w:t xml:space="preserve">Имя файла, с которым </w:t>
            </w:r>
            <w:r w:rsidRPr="00307CEB">
              <w:rPr>
                <w:lang w:eastAsia="ru-RU"/>
              </w:rPr>
              <w:lastRenderedPageBreak/>
              <w:t>связан данный файл, без расширения.</w:t>
            </w:r>
          </w:p>
        </w:tc>
      </w:tr>
      <w:tr w:rsidR="006873C7" w:rsidRPr="00307CEB" w:rsidTr="00A056A0">
        <w:tc>
          <w:tcPr>
            <w:tcW w:w="10396" w:type="dxa"/>
            <w:gridSpan w:val="6"/>
            <w:noWrap/>
          </w:tcPr>
          <w:p w:rsidR="006873C7" w:rsidRPr="00307CEB" w:rsidRDefault="006873C7" w:rsidP="00A056A0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lastRenderedPageBreak/>
              <w:t>Данные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PERS</w:t>
            </w: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T(</w:t>
            </w:r>
            <w:r w:rsidRPr="00307CEB">
              <w:rPr>
                <w:lang w:eastAsia="ru-RU"/>
              </w:rPr>
              <w:t>36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записи о пациенте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FAM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Фамилия пациента</w:t>
            </w:r>
          </w:p>
        </w:tc>
        <w:tc>
          <w:tcPr>
            <w:tcW w:w="2503" w:type="dxa"/>
            <w:vMerge w:val="restart"/>
          </w:tcPr>
          <w:p w:rsidR="006873C7" w:rsidRPr="00307CEB" w:rsidRDefault="006873C7" w:rsidP="00A056A0">
            <w:pPr>
              <w:pStyle w:val="14"/>
            </w:pPr>
            <w:r w:rsidRPr="00307CEB">
              <w:t xml:space="preserve">FAM (фамилия) и/или IM (имя) указываются обязательно при наличии в документе УДЛ. </w:t>
            </w:r>
          </w:p>
          <w:p w:rsidR="006873C7" w:rsidRPr="00307CEB" w:rsidRDefault="006873C7" w:rsidP="00A056A0">
            <w:pPr>
              <w:pStyle w:val="14"/>
            </w:pPr>
            <w:r w:rsidRPr="00307CEB"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6873C7" w:rsidRPr="00307CEB" w:rsidRDefault="006873C7" w:rsidP="00A056A0">
            <w:pPr>
              <w:pStyle w:val="14"/>
            </w:pPr>
            <w:r w:rsidRPr="00307CEB"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t>Для детей при отсутствии данных ФИО до государственной регистрации не указываются. В этом случае значение поля NOVOR должно быть отлично от нуля.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IM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OT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Отчество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W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Пол пациента</w:t>
            </w:r>
          </w:p>
        </w:tc>
        <w:tc>
          <w:tcPr>
            <w:tcW w:w="2503" w:type="dxa"/>
          </w:tcPr>
          <w:p w:rsidR="006873C7" w:rsidRPr="00307CEB" w:rsidRDefault="006873C7" w:rsidP="00134D23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в соот</w:t>
            </w:r>
            <w:r w:rsidR="00134D23">
              <w:rPr>
                <w:lang w:eastAsia="ru-RU"/>
              </w:rPr>
              <w:t>ветствии с классификатором V005</w:t>
            </w:r>
            <w:r w:rsidRPr="00307CEB">
              <w:rPr>
                <w:lang w:eastAsia="ru-RU"/>
              </w:rPr>
              <w:t>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DR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 рождения пациента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не указан </w:t>
            </w:r>
            <w:r w:rsidRPr="00307CEB">
              <w:rPr>
                <w:lang w:eastAsia="ru-RU"/>
              </w:rPr>
              <w:lastRenderedPageBreak/>
              <w:t xml:space="preserve">день рождения, то он принимается равным «01».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 xml:space="preserve"> должно быть указано значение «4».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 xml:space="preserve"> должно быть указано значение «5».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t>DOST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t>УМ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t>N(1)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t>Код надёжности идентификации пациента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</w:pPr>
            <w:r w:rsidRPr="00307CEB">
              <w:t>1 – отсутствует отчество;</w:t>
            </w:r>
            <w:r w:rsidRPr="00307CEB">
              <w:br/>
              <w:t>2 – отсутствует фамилия;</w:t>
            </w:r>
            <w:r w:rsidRPr="00307CEB">
              <w:br/>
              <w:t>3 – отсутствует имя;</w:t>
            </w:r>
            <w:r w:rsidRPr="00307CEB">
              <w:br/>
              <w:t>4 – известен только месяц и год даты рождения;</w:t>
            </w:r>
            <w:r w:rsidRPr="00307CEB">
              <w:br/>
              <w:t>5 – известен только год даты рождения;</w:t>
            </w:r>
            <w:r w:rsidRPr="00307CEB">
              <w:br/>
              <w:t>6 – дата рождения не соответствует календарю.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t xml:space="preserve">Поле повторяется столько раз, сколько </w:t>
            </w:r>
            <w:r w:rsidRPr="00307CEB">
              <w:lastRenderedPageBreak/>
              <w:t>особых случаев имеет место.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</w:pPr>
            <w:r w:rsidRPr="00307CEB">
              <w:rPr>
                <w:lang w:val="en-US"/>
              </w:rPr>
              <w:t>TEL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T(100)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</w:pPr>
            <w:r w:rsidRPr="00307CEB">
              <w:t>Номер телефона пациента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</w:pPr>
            <w:r w:rsidRPr="00307CEB">
              <w:t>Указывается только для диспансеризации при предоставлении сведений.</w:t>
            </w:r>
          </w:p>
          <w:p w:rsidR="006873C7" w:rsidRPr="00307CEB" w:rsidRDefault="006873C7" w:rsidP="00A056A0">
            <w:pPr>
              <w:pStyle w:val="14"/>
            </w:pPr>
            <w:r w:rsidRPr="00307CEB">
              <w:t>Информация для страхового представителя.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FAM_P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503" w:type="dxa"/>
            <w:vMerge w:val="restart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6873C7" w:rsidRPr="00307CEB" w:rsidRDefault="006873C7" w:rsidP="00A056A0">
            <w:pPr>
              <w:pStyle w:val="14"/>
            </w:pPr>
            <w:r w:rsidRPr="00307CEB">
              <w:t>Реквизиты указываются обязательно, если значение поля NOVOR отлично от нуля.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FAM_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(фамилия представителя) и/или IM_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(имя представителя) указываются обязательно при наличии в документе УДЛ. 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 случае отсутствия кого-либо реквизита в документе УДЛ в поле DOST_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обязательно включается соответствующее значение, и реквизит не указывается.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OT_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можно опустить соответствующее значение.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lastRenderedPageBreak/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должно быть указано значение «4».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должно быть указано значение «5».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IM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представителя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OT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Отчество представителя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W_P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Пол представителя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A056A0">
        <w:trPr>
          <w:trHeight w:val="474"/>
        </w:trPr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DR_P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Дата рождения представителя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t>DOST</w:t>
            </w:r>
            <w:r w:rsidRPr="00307CEB">
              <w:rPr>
                <w:lang w:val="en-US"/>
              </w:rPr>
              <w:t>_P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t>УМ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t>N(1)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t>Код надёжности идентификации представителя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</w:pPr>
            <w:r w:rsidRPr="00307CEB">
              <w:t>1 – отсутствует отчество;</w:t>
            </w:r>
            <w:r w:rsidRPr="00307CEB">
              <w:br/>
              <w:t>2 – отсутствует фамилия;</w:t>
            </w:r>
            <w:r w:rsidRPr="00307CEB">
              <w:br/>
              <w:t>3 – отсутствует имя;</w:t>
            </w:r>
            <w:r w:rsidRPr="00307CEB">
              <w:br/>
              <w:t>4 – известен только месяц и год даты рождения;</w:t>
            </w:r>
            <w:r w:rsidRPr="00307CEB">
              <w:br/>
              <w:t>5 – известен только год даты рождения;</w:t>
            </w:r>
            <w:r w:rsidRPr="00307CEB">
              <w:br/>
              <w:t xml:space="preserve">6 – дата рождения не соответствует </w:t>
            </w:r>
            <w:r w:rsidRPr="00307CEB">
              <w:lastRenderedPageBreak/>
              <w:t>календарю.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t>Поле повторяется столько раз, сколько особых случаев имеет место.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MR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(100)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DOCTYPE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Тип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F</w:t>
            </w:r>
            <w:r w:rsidRPr="00307CEB">
              <w:rPr>
                <w:lang w:eastAsia="ru-RU"/>
              </w:rPr>
              <w:t>011 «Классификатор типов документов, удостоверяющих личность».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DOCSER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T(10)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Серия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При указании ЕНП в соответствующем основном файле, поле м</w:t>
            </w:r>
            <w:bookmarkStart w:id="0" w:name="_Ref373157517"/>
            <w:r w:rsidRPr="00307CEB">
              <w:rPr>
                <w:lang w:eastAsia="ru-RU"/>
              </w:rPr>
              <w:t>ожет не заполняться.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DOCNUM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bookmarkEnd w:id="0"/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Номер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При </w:t>
            </w:r>
            <w:bookmarkStart w:id="1" w:name="_Ref338418277"/>
            <w:r w:rsidRPr="00307CEB">
              <w:rPr>
                <w:lang w:eastAsia="ru-RU"/>
              </w:rPr>
              <w:t>указании ЕНП в соответствующем о</w:t>
            </w:r>
            <w:bookmarkEnd w:id="1"/>
            <w:r w:rsidRPr="00307CEB">
              <w:rPr>
                <w:lang w:eastAsia="ru-RU"/>
              </w:rPr>
              <w:t>сновном файле, поле может не заполняться.</w:t>
            </w:r>
          </w:p>
        </w:tc>
      </w:tr>
      <w:tr w:rsidR="00265759" w:rsidRPr="0046322C" w:rsidTr="00A056A0">
        <w:tc>
          <w:tcPr>
            <w:tcW w:w="1797" w:type="dxa"/>
            <w:noWrap/>
          </w:tcPr>
          <w:p w:rsidR="00265759" w:rsidRPr="00307CEB" w:rsidRDefault="00265759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265759" w:rsidRPr="0046322C" w:rsidRDefault="00265759" w:rsidP="004E5972">
            <w:pPr>
              <w:pStyle w:val="14"/>
              <w:rPr>
                <w:lang w:val="en-US"/>
              </w:rPr>
            </w:pPr>
            <w:r w:rsidRPr="0046322C">
              <w:rPr>
                <w:lang w:val="en-US"/>
              </w:rPr>
              <w:t>DOCDATE</w:t>
            </w:r>
          </w:p>
        </w:tc>
        <w:tc>
          <w:tcPr>
            <w:tcW w:w="709" w:type="dxa"/>
            <w:noWrap/>
          </w:tcPr>
          <w:p w:rsidR="00265759" w:rsidRPr="0046322C" w:rsidRDefault="00265759" w:rsidP="004E5972">
            <w:pPr>
              <w:pStyle w:val="14"/>
              <w:jc w:val="center"/>
            </w:pPr>
            <w:r w:rsidRPr="0046322C">
              <w:t>У</w:t>
            </w:r>
          </w:p>
        </w:tc>
        <w:tc>
          <w:tcPr>
            <w:tcW w:w="1134" w:type="dxa"/>
            <w:noWrap/>
          </w:tcPr>
          <w:p w:rsidR="00265759" w:rsidRPr="0046322C" w:rsidRDefault="00265759" w:rsidP="004E5972">
            <w:pPr>
              <w:pStyle w:val="14"/>
              <w:jc w:val="center"/>
              <w:rPr>
                <w:lang w:val="en-US"/>
              </w:rPr>
            </w:pPr>
            <w:r w:rsidRPr="0046322C"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265759" w:rsidRPr="0046322C" w:rsidRDefault="00265759" w:rsidP="004E5972">
            <w:pPr>
              <w:pStyle w:val="14"/>
            </w:pPr>
            <w:r w:rsidRPr="0046322C">
              <w:t>Дата выдачи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265759" w:rsidRPr="0046322C" w:rsidRDefault="00265759" w:rsidP="004E5972">
            <w:pPr>
              <w:pStyle w:val="14"/>
              <w:jc w:val="left"/>
            </w:pPr>
            <w:r w:rsidRPr="0046322C">
              <w:t>При указании ЕНП в соответствующем основном файле, поле может не заполняться.</w:t>
            </w:r>
          </w:p>
        </w:tc>
      </w:tr>
      <w:tr w:rsidR="00265759" w:rsidRPr="00307CEB" w:rsidTr="00A056A0">
        <w:tc>
          <w:tcPr>
            <w:tcW w:w="1797" w:type="dxa"/>
            <w:noWrap/>
          </w:tcPr>
          <w:p w:rsidR="00265759" w:rsidRPr="0046322C" w:rsidRDefault="00265759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265759" w:rsidRPr="0046322C" w:rsidRDefault="00265759" w:rsidP="004E5972">
            <w:pPr>
              <w:pStyle w:val="14"/>
              <w:rPr>
                <w:lang w:val="en-US"/>
              </w:rPr>
            </w:pPr>
            <w:r w:rsidRPr="0046322C">
              <w:rPr>
                <w:lang w:val="en-US"/>
              </w:rPr>
              <w:t>DOCORG</w:t>
            </w:r>
          </w:p>
        </w:tc>
        <w:tc>
          <w:tcPr>
            <w:tcW w:w="709" w:type="dxa"/>
            <w:noWrap/>
          </w:tcPr>
          <w:p w:rsidR="00265759" w:rsidRPr="0046322C" w:rsidRDefault="00265759" w:rsidP="004E5972">
            <w:pPr>
              <w:pStyle w:val="14"/>
              <w:jc w:val="center"/>
            </w:pPr>
            <w:r w:rsidRPr="0046322C">
              <w:t>У</w:t>
            </w:r>
          </w:p>
        </w:tc>
        <w:tc>
          <w:tcPr>
            <w:tcW w:w="1134" w:type="dxa"/>
            <w:noWrap/>
          </w:tcPr>
          <w:p w:rsidR="00265759" w:rsidRPr="0046322C" w:rsidRDefault="00265759" w:rsidP="004E5972">
            <w:pPr>
              <w:pStyle w:val="14"/>
              <w:jc w:val="center"/>
            </w:pPr>
            <w:r w:rsidRPr="0046322C">
              <w:rPr>
                <w:lang w:val="en-US"/>
              </w:rPr>
              <w:t>T(1000)</w:t>
            </w:r>
          </w:p>
        </w:tc>
        <w:tc>
          <w:tcPr>
            <w:tcW w:w="2268" w:type="dxa"/>
          </w:tcPr>
          <w:p w:rsidR="00265759" w:rsidRPr="0046322C" w:rsidRDefault="00265759" w:rsidP="004E5972">
            <w:pPr>
              <w:pStyle w:val="14"/>
            </w:pPr>
            <w:r w:rsidRPr="0046322C">
              <w:rPr>
                <w:bCs/>
                <w:color w:val="000000"/>
                <w:kern w:val="36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2503" w:type="dxa"/>
          </w:tcPr>
          <w:p w:rsidR="00265759" w:rsidRPr="00307CEB" w:rsidRDefault="00265759" w:rsidP="004E5972">
            <w:pPr>
              <w:pStyle w:val="14"/>
              <w:jc w:val="left"/>
            </w:pPr>
            <w:r w:rsidRPr="0046322C">
              <w:t>При указании ЕНП в соответствующем основном файле, поле может не заполняться.</w:t>
            </w:r>
          </w:p>
        </w:tc>
      </w:tr>
      <w:tr w:rsidR="00265759" w:rsidRPr="00307CEB" w:rsidTr="00A056A0">
        <w:tc>
          <w:tcPr>
            <w:tcW w:w="1797" w:type="dxa"/>
            <w:noWrap/>
          </w:tcPr>
          <w:p w:rsidR="00265759" w:rsidRPr="00307CEB" w:rsidRDefault="00265759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265759" w:rsidRPr="00307CEB" w:rsidRDefault="00265759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SNILS</w:t>
            </w:r>
          </w:p>
        </w:tc>
        <w:tc>
          <w:tcPr>
            <w:tcW w:w="709" w:type="dxa"/>
            <w:noWrap/>
          </w:tcPr>
          <w:p w:rsidR="00265759" w:rsidRPr="00307CEB" w:rsidRDefault="00265759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265759" w:rsidRPr="00307CEB" w:rsidRDefault="00265759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T(14)</w:t>
            </w:r>
          </w:p>
        </w:tc>
        <w:tc>
          <w:tcPr>
            <w:tcW w:w="2268" w:type="dxa"/>
          </w:tcPr>
          <w:p w:rsidR="00265759" w:rsidRPr="00307CEB" w:rsidRDefault="00265759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СНИЛС пациента или представителя</w:t>
            </w:r>
          </w:p>
        </w:tc>
        <w:tc>
          <w:tcPr>
            <w:tcW w:w="2503" w:type="dxa"/>
          </w:tcPr>
          <w:p w:rsidR="00265759" w:rsidRPr="00307CEB" w:rsidRDefault="00265759" w:rsidP="00A056A0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СНИЛС с разделителями. Указывается при наличии.</w:t>
            </w:r>
          </w:p>
        </w:tc>
      </w:tr>
      <w:tr w:rsidR="00265759" w:rsidRPr="00307CEB" w:rsidTr="00A056A0">
        <w:tc>
          <w:tcPr>
            <w:tcW w:w="1797" w:type="dxa"/>
            <w:noWrap/>
          </w:tcPr>
          <w:p w:rsidR="00265759" w:rsidRPr="00307CEB" w:rsidRDefault="00265759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265759" w:rsidRPr="00307CEB" w:rsidRDefault="00265759" w:rsidP="00A056A0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OKATOG</w:t>
            </w:r>
          </w:p>
        </w:tc>
        <w:tc>
          <w:tcPr>
            <w:tcW w:w="709" w:type="dxa"/>
            <w:noWrap/>
          </w:tcPr>
          <w:p w:rsidR="00265759" w:rsidRPr="00307CEB" w:rsidRDefault="00265759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265759" w:rsidRPr="00307CEB" w:rsidRDefault="00265759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T(</w:t>
            </w:r>
            <w:r w:rsidRPr="00307CEB">
              <w:rPr>
                <w:lang w:eastAsia="ru-RU"/>
              </w:rPr>
              <w:t>11)</w:t>
            </w:r>
          </w:p>
        </w:tc>
        <w:tc>
          <w:tcPr>
            <w:tcW w:w="2268" w:type="dxa"/>
          </w:tcPr>
          <w:p w:rsidR="00265759" w:rsidRPr="00307CEB" w:rsidRDefault="00265759" w:rsidP="00A056A0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Код места жительства по ОКАТО</w:t>
            </w:r>
          </w:p>
        </w:tc>
        <w:tc>
          <w:tcPr>
            <w:tcW w:w="2503" w:type="dxa"/>
          </w:tcPr>
          <w:p w:rsidR="00265759" w:rsidRPr="00307CEB" w:rsidRDefault="00265759" w:rsidP="00A056A0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при наличии сведений</w:t>
            </w:r>
          </w:p>
        </w:tc>
      </w:tr>
      <w:tr w:rsidR="00265759" w:rsidRPr="00307CEB" w:rsidTr="00A056A0">
        <w:tc>
          <w:tcPr>
            <w:tcW w:w="1797" w:type="dxa"/>
            <w:noWrap/>
          </w:tcPr>
          <w:p w:rsidR="00265759" w:rsidRPr="00307CEB" w:rsidRDefault="00265759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265759" w:rsidRPr="00307CEB" w:rsidRDefault="00265759" w:rsidP="00A056A0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OKATOP</w:t>
            </w:r>
          </w:p>
        </w:tc>
        <w:tc>
          <w:tcPr>
            <w:tcW w:w="709" w:type="dxa"/>
            <w:noWrap/>
          </w:tcPr>
          <w:p w:rsidR="00265759" w:rsidRPr="00307CEB" w:rsidRDefault="00265759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265759" w:rsidRPr="00307CEB" w:rsidRDefault="00265759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T(</w:t>
            </w:r>
            <w:r w:rsidRPr="00307CEB">
              <w:rPr>
                <w:lang w:eastAsia="ru-RU"/>
              </w:rPr>
              <w:t>11)</w:t>
            </w:r>
          </w:p>
        </w:tc>
        <w:tc>
          <w:tcPr>
            <w:tcW w:w="2268" w:type="dxa"/>
          </w:tcPr>
          <w:p w:rsidR="00265759" w:rsidRPr="00307CEB" w:rsidRDefault="00265759" w:rsidP="00A056A0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Код места пребывания по ОКАТО</w:t>
            </w:r>
          </w:p>
        </w:tc>
        <w:tc>
          <w:tcPr>
            <w:tcW w:w="2503" w:type="dxa"/>
          </w:tcPr>
          <w:p w:rsidR="00265759" w:rsidRPr="00307CEB" w:rsidRDefault="00265759" w:rsidP="00A056A0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при наличии сведений</w:t>
            </w:r>
          </w:p>
        </w:tc>
      </w:tr>
      <w:tr w:rsidR="00265759" w:rsidRPr="00307CEB" w:rsidTr="00A056A0">
        <w:tc>
          <w:tcPr>
            <w:tcW w:w="1797" w:type="dxa"/>
            <w:noWrap/>
          </w:tcPr>
          <w:p w:rsidR="00265759" w:rsidRPr="00307CEB" w:rsidRDefault="00265759" w:rsidP="00A056A0">
            <w:pPr>
              <w:pStyle w:val="14"/>
              <w:rPr>
                <w:lang w:eastAsia="ru-RU"/>
              </w:rPr>
            </w:pPr>
          </w:p>
        </w:tc>
        <w:tc>
          <w:tcPr>
            <w:tcW w:w="1985" w:type="dxa"/>
            <w:noWrap/>
          </w:tcPr>
          <w:p w:rsidR="00265759" w:rsidRPr="00307CEB" w:rsidRDefault="00265759" w:rsidP="00A056A0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COMENTP</w:t>
            </w:r>
          </w:p>
        </w:tc>
        <w:tc>
          <w:tcPr>
            <w:tcW w:w="709" w:type="dxa"/>
            <w:noWrap/>
          </w:tcPr>
          <w:p w:rsidR="00265759" w:rsidRPr="00307CEB" w:rsidRDefault="00265759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265759" w:rsidRPr="00307CEB" w:rsidRDefault="00265759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T(250)</w:t>
            </w:r>
          </w:p>
        </w:tc>
        <w:tc>
          <w:tcPr>
            <w:tcW w:w="2268" w:type="dxa"/>
          </w:tcPr>
          <w:p w:rsidR="00265759" w:rsidRPr="00307CEB" w:rsidRDefault="00265759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Служебное поле</w:t>
            </w:r>
          </w:p>
        </w:tc>
        <w:tc>
          <w:tcPr>
            <w:tcW w:w="2503" w:type="dxa"/>
          </w:tcPr>
          <w:p w:rsidR="00265759" w:rsidRPr="00307CEB" w:rsidRDefault="00265759" w:rsidP="00A056A0">
            <w:pPr>
              <w:pStyle w:val="14"/>
              <w:rPr>
                <w:lang w:eastAsia="ru-RU"/>
              </w:rPr>
            </w:pPr>
          </w:p>
        </w:tc>
      </w:tr>
    </w:tbl>
    <w:p w:rsidR="006873C7" w:rsidRDefault="006873C7"/>
    <w:p w:rsidR="006873C7" w:rsidRPr="00F8018B" w:rsidRDefault="006873C7" w:rsidP="006873C7">
      <w:pPr>
        <w:pStyle w:val="af4"/>
        <w:tabs>
          <w:tab w:val="clear" w:pos="360"/>
          <w:tab w:val="left" w:pos="708"/>
        </w:tabs>
        <w:ind w:left="709" w:hanging="709"/>
        <w:rPr>
          <w:b/>
        </w:rPr>
      </w:pPr>
      <w:r w:rsidRPr="00F8018B">
        <w:rPr>
          <w:b/>
        </w:rPr>
        <w:t xml:space="preserve">Таблица </w:t>
      </w:r>
      <w:r>
        <w:rPr>
          <w:b/>
        </w:rPr>
        <w:t>3</w:t>
      </w:r>
      <w:r w:rsidRPr="00F8018B">
        <w:rPr>
          <w:b/>
        </w:rPr>
        <w:t>. Структура файла с протоколом ФЛК</w:t>
      </w:r>
    </w:p>
    <w:tbl>
      <w:tblPr>
        <w:tblStyle w:val="aff2"/>
        <w:tblW w:w="10231" w:type="dxa"/>
        <w:tblLayout w:type="fixed"/>
        <w:tblLook w:val="0000"/>
      </w:tblPr>
      <w:tblGrid>
        <w:gridCol w:w="1868"/>
        <w:gridCol w:w="1843"/>
        <w:gridCol w:w="850"/>
        <w:gridCol w:w="1134"/>
        <w:gridCol w:w="2268"/>
        <w:gridCol w:w="2268"/>
      </w:tblGrid>
      <w:tr w:rsidR="00134D23" w:rsidRPr="00307CEB" w:rsidTr="00A056A0">
        <w:trPr>
          <w:tblHeader/>
        </w:trPr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Код элемента</w:t>
            </w: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Содержание элемента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Тип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Формат</w:t>
            </w:r>
          </w:p>
        </w:tc>
        <w:tc>
          <w:tcPr>
            <w:tcW w:w="2268" w:type="dxa"/>
            <w:noWrap/>
          </w:tcPr>
          <w:p w:rsidR="00134D23" w:rsidRPr="00307CEB" w:rsidRDefault="00134D23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Наименование</w:t>
            </w:r>
          </w:p>
        </w:tc>
        <w:tc>
          <w:tcPr>
            <w:tcW w:w="2268" w:type="dxa"/>
            <w:noWrap/>
          </w:tcPr>
          <w:p w:rsidR="00134D23" w:rsidRPr="00307CEB" w:rsidRDefault="00134D23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Дополнительная информация</w:t>
            </w:r>
          </w:p>
        </w:tc>
      </w:tr>
      <w:tr w:rsidR="00134D23" w:rsidRPr="00307CEB" w:rsidTr="00A056A0">
        <w:tc>
          <w:tcPr>
            <w:tcW w:w="10231" w:type="dxa"/>
            <w:gridSpan w:val="6"/>
            <w:noWrap/>
          </w:tcPr>
          <w:p w:rsidR="00134D23" w:rsidRPr="00307CEB" w:rsidRDefault="00134D23" w:rsidP="00A056A0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Корневой элемент (Сведения о медпомощи)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FLK_P</w:t>
            </w: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FNAME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О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T(24)</w:t>
            </w:r>
          </w:p>
        </w:tc>
        <w:tc>
          <w:tcPr>
            <w:tcW w:w="2268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Имя файла протокола ФЛК</w:t>
            </w:r>
          </w:p>
        </w:tc>
        <w:tc>
          <w:tcPr>
            <w:tcW w:w="22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FNAME_I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О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T(24)</w:t>
            </w:r>
          </w:p>
        </w:tc>
        <w:tc>
          <w:tcPr>
            <w:tcW w:w="2268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Имя исходного файла</w:t>
            </w:r>
          </w:p>
        </w:tc>
        <w:tc>
          <w:tcPr>
            <w:tcW w:w="22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PR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НМ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S</w:t>
            </w:r>
          </w:p>
        </w:tc>
        <w:tc>
          <w:tcPr>
            <w:tcW w:w="2268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Причина отказа</w:t>
            </w:r>
          </w:p>
        </w:tc>
        <w:tc>
          <w:tcPr>
            <w:tcW w:w="2268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В файл включается информация обо всех обнаруженных ошибках.</w:t>
            </w:r>
          </w:p>
        </w:tc>
      </w:tr>
      <w:tr w:rsidR="00134D23" w:rsidRPr="00307CEB" w:rsidTr="00A056A0">
        <w:tc>
          <w:tcPr>
            <w:tcW w:w="10231" w:type="dxa"/>
            <w:gridSpan w:val="6"/>
            <w:noWrap/>
          </w:tcPr>
          <w:p w:rsidR="00134D23" w:rsidRPr="00307CEB" w:rsidRDefault="00134D23" w:rsidP="00A056A0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Причины отказа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PR</w:t>
            </w: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OSHIB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O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N(3)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Код ошибки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 xml:space="preserve">В соответствии с классификатором </w:t>
            </w:r>
            <w:r w:rsidRPr="00307CEB">
              <w:rPr>
                <w:lang w:val="en-US"/>
              </w:rPr>
              <w:t>Q</w:t>
            </w:r>
            <w:r w:rsidRPr="00307CEB">
              <w:t>004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IM_POL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T(20)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Имя поля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  <w:jc w:val="left"/>
            </w:pPr>
            <w:r w:rsidRPr="00307CEB"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BAS_EL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T(20)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Имя базового элемента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  <w:jc w:val="left"/>
            </w:pPr>
            <w:r w:rsidRPr="00307CEB">
              <w:t>Имя базового элемента для поля, в котором обнаружена ошибка.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N_ZAP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T(36)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Номер записи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  <w:jc w:val="left"/>
            </w:pPr>
            <w:r w:rsidRPr="00307CEB">
              <w:t>Номер записи, в одном из полей которого обнаружена ошибка.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IDCASE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  <w:jc w:val="center"/>
            </w:pPr>
            <w:r w:rsidRPr="00307CEB">
              <w:t>N(11)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Номер записи в реестре случаев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 xml:space="preserve">Номер законченного случая, в котором обнаружена ошибка (указывается, если ошибка обнаружена внутри тега </w:t>
            </w:r>
            <w:r w:rsidRPr="00307CEB">
              <w:lastRenderedPageBreak/>
              <w:t>«</w:t>
            </w:r>
            <w:r w:rsidRPr="00307CEB">
              <w:rPr>
                <w:lang w:val="en-US"/>
              </w:rPr>
              <w:t>Z</w:t>
            </w:r>
            <w:r w:rsidRPr="00307CEB">
              <w:t>_SL», в том числе во входящих в него элементах «</w:t>
            </w:r>
            <w:r w:rsidRPr="00307CEB">
              <w:rPr>
                <w:lang w:val="en-US"/>
              </w:rPr>
              <w:t>SL</w:t>
            </w:r>
            <w:r w:rsidRPr="00307CEB">
              <w:t>» и услугах).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SL_ID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T(36)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Идентификатор случая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Идентификатор случая, в котором обнаружена ошибка (указывается, если ошибка обнаружена внутри тега «SL», в том числе во входящих в него услугах).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IDSERV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Т</w:t>
            </w:r>
            <w:r w:rsidRPr="00307CEB">
              <w:rPr>
                <w:lang w:val="en-US"/>
              </w:rPr>
              <w:t>(</w:t>
            </w:r>
            <w:r w:rsidRPr="00307CEB">
              <w:t>36</w:t>
            </w:r>
            <w:r w:rsidRPr="00307CEB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Номер записи в реестре услуг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Номер услуги, в которой обнаружена ошибка (указывается, если ошибка обнаружена внутри тега «USL»).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COMMENT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T(250)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Комментарий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Описание ошибки.</w:t>
            </w:r>
          </w:p>
        </w:tc>
      </w:tr>
    </w:tbl>
    <w:p w:rsidR="006873C7" w:rsidRDefault="006873C7" w:rsidP="005658F0"/>
    <w:sectPr w:rsidR="006873C7" w:rsidSect="00D84F3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 New Roman Полужирный">
    <w:altName w:val="Times New Roman"/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>
    <w:nsid w:val="30E322A0"/>
    <w:multiLevelType w:val="multilevel"/>
    <w:tmpl w:val="DF0EC648"/>
    <w:styleLink w:val="4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11404F9"/>
    <w:multiLevelType w:val="hybridMultilevel"/>
    <w:tmpl w:val="E0D85BC8"/>
    <w:lvl w:ilvl="0" w:tplc="82BCC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>
    <w:nsid w:val="3B6C66B8"/>
    <w:multiLevelType w:val="hybridMultilevel"/>
    <w:tmpl w:val="816C90B8"/>
    <w:styleLink w:val="21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486E5F8F"/>
    <w:multiLevelType w:val="multilevel"/>
    <w:tmpl w:val="DF0EC648"/>
    <w:styleLink w:val="60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50BF6F56"/>
    <w:multiLevelType w:val="hybridMultilevel"/>
    <w:tmpl w:val="F4226790"/>
    <w:lvl w:ilvl="0" w:tplc="680C180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-849"/>
        </w:tabs>
        <w:ind w:left="-8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-129"/>
        </w:tabs>
        <w:ind w:left="-1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91"/>
        </w:tabs>
        <w:ind w:left="5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311"/>
        </w:tabs>
        <w:ind w:left="131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031"/>
        </w:tabs>
        <w:ind w:left="20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751"/>
        </w:tabs>
        <w:ind w:left="27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471"/>
        </w:tabs>
        <w:ind w:left="347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191"/>
        </w:tabs>
        <w:ind w:left="4191" w:hanging="360"/>
      </w:pPr>
      <w:rPr>
        <w:rFonts w:ascii="Wingdings" w:hAnsi="Wingdings" w:hint="default"/>
      </w:rPr>
    </w:lvl>
  </w:abstractNum>
  <w:abstractNum w:abstractNumId="29">
    <w:nsid w:val="528C0916"/>
    <w:multiLevelType w:val="multilevel"/>
    <w:tmpl w:val="E8606EE0"/>
    <w:styleLink w:val="ab"/>
    <w:lvl w:ilvl="0">
      <w:start w:val="1"/>
      <w:numFmt w:val="russianUpper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30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>
    <w:nsid w:val="5E412DA5"/>
    <w:multiLevelType w:val="hybridMultilevel"/>
    <w:tmpl w:val="80FE11EA"/>
    <w:lvl w:ilvl="0" w:tplc="67A24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DF3A5D"/>
    <w:multiLevelType w:val="multilevel"/>
    <w:tmpl w:val="F5C88138"/>
    <w:styleLink w:val="ae"/>
    <w:lvl w:ilvl="0">
      <w:start w:val="1"/>
      <w:numFmt w:val="russianUpper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8"/>
  </w:num>
  <w:num w:numId="14">
    <w:abstractNumId w:val="17"/>
  </w:num>
  <w:num w:numId="15">
    <w:abstractNumId w:val="10"/>
  </w:num>
  <w:num w:numId="16">
    <w:abstractNumId w:val="20"/>
  </w:num>
  <w:num w:numId="17">
    <w:abstractNumId w:val="23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8">
    <w:abstractNumId w:val="12"/>
  </w:num>
  <w:num w:numId="19">
    <w:abstractNumId w:val="19"/>
  </w:num>
  <w:num w:numId="20">
    <w:abstractNumId w:val="26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7"/>
  </w:num>
  <w:num w:numId="23">
    <w:abstractNumId w:val="13"/>
  </w:num>
  <w:num w:numId="24">
    <w:abstractNumId w:val="32"/>
  </w:num>
  <w:num w:numId="25">
    <w:abstractNumId w:val="25"/>
  </w:num>
  <w:num w:numId="26">
    <w:abstractNumId w:val="11"/>
  </w:num>
  <w:num w:numId="27">
    <w:abstractNumId w:val="30"/>
  </w:num>
  <w:num w:numId="28">
    <w:abstractNumId w:val="21"/>
  </w:num>
  <w:num w:numId="29">
    <w:abstractNumId w:val="14"/>
  </w:num>
  <w:num w:numId="30">
    <w:abstractNumId w:val="24"/>
  </w:num>
  <w:num w:numId="31">
    <w:abstractNumId w:val="23"/>
  </w:num>
  <w:num w:numId="32">
    <w:abstractNumId w:val="26"/>
  </w:num>
  <w:num w:numId="33">
    <w:abstractNumId w:val="29"/>
  </w:num>
  <w:num w:numId="34">
    <w:abstractNumId w:val="33"/>
  </w:num>
  <w:num w:numId="35">
    <w:abstractNumId w:val="22"/>
  </w:num>
  <w:num w:numId="36">
    <w:abstractNumId w:val="31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4F3B"/>
    <w:rsid w:val="00030114"/>
    <w:rsid w:val="0008615B"/>
    <w:rsid w:val="0009455C"/>
    <w:rsid w:val="000F1124"/>
    <w:rsid w:val="000F5F0B"/>
    <w:rsid w:val="001152B2"/>
    <w:rsid w:val="00131C7D"/>
    <w:rsid w:val="0013258A"/>
    <w:rsid w:val="00134D23"/>
    <w:rsid w:val="00146277"/>
    <w:rsid w:val="00152FA6"/>
    <w:rsid w:val="0015418D"/>
    <w:rsid w:val="00166E9A"/>
    <w:rsid w:val="00174BCC"/>
    <w:rsid w:val="00194BE4"/>
    <w:rsid w:val="001B242A"/>
    <w:rsid w:val="001B4AF6"/>
    <w:rsid w:val="001B6290"/>
    <w:rsid w:val="001D0320"/>
    <w:rsid w:val="001D56BE"/>
    <w:rsid w:val="001E7BAF"/>
    <w:rsid w:val="00211142"/>
    <w:rsid w:val="00211508"/>
    <w:rsid w:val="00233FBD"/>
    <w:rsid w:val="002429D8"/>
    <w:rsid w:val="00256C09"/>
    <w:rsid w:val="00265759"/>
    <w:rsid w:val="002B077F"/>
    <w:rsid w:val="002B56C1"/>
    <w:rsid w:val="002C0CDA"/>
    <w:rsid w:val="00311BFA"/>
    <w:rsid w:val="00344678"/>
    <w:rsid w:val="003617F5"/>
    <w:rsid w:val="00381310"/>
    <w:rsid w:val="00387B18"/>
    <w:rsid w:val="003A2A4D"/>
    <w:rsid w:val="003B72FC"/>
    <w:rsid w:val="003F5A61"/>
    <w:rsid w:val="003F7BF5"/>
    <w:rsid w:val="00410EEB"/>
    <w:rsid w:val="004467E6"/>
    <w:rsid w:val="0046322C"/>
    <w:rsid w:val="0046338B"/>
    <w:rsid w:val="004A010E"/>
    <w:rsid w:val="004A4DFC"/>
    <w:rsid w:val="004A7535"/>
    <w:rsid w:val="004B72AC"/>
    <w:rsid w:val="004C0404"/>
    <w:rsid w:val="004E17F6"/>
    <w:rsid w:val="004E5972"/>
    <w:rsid w:val="0050267A"/>
    <w:rsid w:val="005327F1"/>
    <w:rsid w:val="005412FB"/>
    <w:rsid w:val="005658F0"/>
    <w:rsid w:val="005D27E4"/>
    <w:rsid w:val="00614C06"/>
    <w:rsid w:val="0062066E"/>
    <w:rsid w:val="006242C0"/>
    <w:rsid w:val="00633254"/>
    <w:rsid w:val="006443E1"/>
    <w:rsid w:val="006459C4"/>
    <w:rsid w:val="00647DA8"/>
    <w:rsid w:val="00661C91"/>
    <w:rsid w:val="006873C7"/>
    <w:rsid w:val="006A38E8"/>
    <w:rsid w:val="006E188C"/>
    <w:rsid w:val="00704C87"/>
    <w:rsid w:val="00706916"/>
    <w:rsid w:val="00736063"/>
    <w:rsid w:val="0074733C"/>
    <w:rsid w:val="00754564"/>
    <w:rsid w:val="007634CF"/>
    <w:rsid w:val="007C4DEF"/>
    <w:rsid w:val="007C6298"/>
    <w:rsid w:val="007D715D"/>
    <w:rsid w:val="007E43C8"/>
    <w:rsid w:val="007F12B8"/>
    <w:rsid w:val="00800A5A"/>
    <w:rsid w:val="00801E03"/>
    <w:rsid w:val="008026BE"/>
    <w:rsid w:val="00816023"/>
    <w:rsid w:val="00861722"/>
    <w:rsid w:val="008D1650"/>
    <w:rsid w:val="008E0C09"/>
    <w:rsid w:val="008E4B90"/>
    <w:rsid w:val="009131E5"/>
    <w:rsid w:val="00916CF8"/>
    <w:rsid w:val="0092565C"/>
    <w:rsid w:val="0096050A"/>
    <w:rsid w:val="00974755"/>
    <w:rsid w:val="009B4ECE"/>
    <w:rsid w:val="009D45B9"/>
    <w:rsid w:val="009E4BD2"/>
    <w:rsid w:val="009F2080"/>
    <w:rsid w:val="00A056A0"/>
    <w:rsid w:val="00A40188"/>
    <w:rsid w:val="00AA10E5"/>
    <w:rsid w:val="00AD4C53"/>
    <w:rsid w:val="00AD7969"/>
    <w:rsid w:val="00AF1DD1"/>
    <w:rsid w:val="00B56938"/>
    <w:rsid w:val="00B6278B"/>
    <w:rsid w:val="00B93BE8"/>
    <w:rsid w:val="00BA18E6"/>
    <w:rsid w:val="00BC0918"/>
    <w:rsid w:val="00BC2D1D"/>
    <w:rsid w:val="00BC5F0B"/>
    <w:rsid w:val="00BE7D70"/>
    <w:rsid w:val="00C05933"/>
    <w:rsid w:val="00C13AE2"/>
    <w:rsid w:val="00C37BBC"/>
    <w:rsid w:val="00C57E7F"/>
    <w:rsid w:val="00C617A6"/>
    <w:rsid w:val="00C678DE"/>
    <w:rsid w:val="00C75987"/>
    <w:rsid w:val="00CA3567"/>
    <w:rsid w:val="00CA4DD6"/>
    <w:rsid w:val="00CB3A94"/>
    <w:rsid w:val="00CF69FA"/>
    <w:rsid w:val="00D8184F"/>
    <w:rsid w:val="00D84F3B"/>
    <w:rsid w:val="00D9599F"/>
    <w:rsid w:val="00DB1D1C"/>
    <w:rsid w:val="00DD43DE"/>
    <w:rsid w:val="00DF37E6"/>
    <w:rsid w:val="00E07DAA"/>
    <w:rsid w:val="00E50CD0"/>
    <w:rsid w:val="00E62299"/>
    <w:rsid w:val="00E95B6D"/>
    <w:rsid w:val="00EC283F"/>
    <w:rsid w:val="00EE2D8E"/>
    <w:rsid w:val="00EE5C6B"/>
    <w:rsid w:val="00F1777B"/>
    <w:rsid w:val="00F177E7"/>
    <w:rsid w:val="00F2368D"/>
    <w:rsid w:val="00F500FB"/>
    <w:rsid w:val="00F81A81"/>
    <w:rsid w:val="00F960AD"/>
    <w:rsid w:val="00FA29C0"/>
    <w:rsid w:val="00FC5B0B"/>
    <w:rsid w:val="00FE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">
    <w:name w:val="Normal"/>
    <w:qFormat/>
    <w:rsid w:val="00D84F3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f"/>
    <w:next w:val="af"/>
    <w:link w:val="10"/>
    <w:qFormat/>
    <w:rsid w:val="00D84F3B"/>
    <w:pPr>
      <w:keepNext/>
      <w:keepLines/>
      <w:suppressAutoHyphens/>
      <w:spacing w:before="360" w:after="240" w:line="360" w:lineRule="auto"/>
      <w:contextualSpacing/>
      <w:jc w:val="center"/>
      <w:outlineLvl w:val="0"/>
    </w:pPr>
    <w:rPr>
      <w:rFonts w:eastAsia="Times New Roman"/>
      <w:b/>
      <w:kern w:val="24"/>
      <w:sz w:val="26"/>
      <w:lang w:eastAsia="en-US"/>
    </w:rPr>
  </w:style>
  <w:style w:type="paragraph" w:styleId="22">
    <w:name w:val="heading 2"/>
    <w:basedOn w:val="af"/>
    <w:next w:val="af"/>
    <w:link w:val="23"/>
    <w:unhideWhenUsed/>
    <w:qFormat/>
    <w:rsid w:val="00D84F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f"/>
    <w:next w:val="af"/>
    <w:link w:val="32"/>
    <w:qFormat/>
    <w:rsid w:val="00D84F3B"/>
    <w:pPr>
      <w:keepNext/>
      <w:spacing w:before="100" w:beforeAutospacing="1" w:after="40" w:line="360" w:lineRule="auto"/>
      <w:ind w:firstLine="709"/>
      <w:jc w:val="both"/>
      <w:outlineLvl w:val="2"/>
    </w:pPr>
    <w:rPr>
      <w:rFonts w:eastAsia="Times New Roman"/>
      <w:kern w:val="24"/>
      <w:lang w:eastAsia="en-US"/>
    </w:rPr>
  </w:style>
  <w:style w:type="paragraph" w:styleId="42">
    <w:name w:val="heading 4"/>
    <w:basedOn w:val="af"/>
    <w:next w:val="af"/>
    <w:link w:val="43"/>
    <w:qFormat/>
    <w:rsid w:val="00D84F3B"/>
    <w:pPr>
      <w:spacing w:before="100" w:beforeAutospacing="1" w:after="40" w:line="360" w:lineRule="auto"/>
      <w:ind w:firstLine="709"/>
      <w:jc w:val="both"/>
      <w:outlineLvl w:val="3"/>
    </w:pPr>
    <w:rPr>
      <w:rFonts w:eastAsia="Times New Roman"/>
      <w:kern w:val="24"/>
      <w:lang w:eastAsia="en-US"/>
    </w:rPr>
  </w:style>
  <w:style w:type="paragraph" w:styleId="51">
    <w:name w:val="heading 5"/>
    <w:basedOn w:val="af"/>
    <w:next w:val="af"/>
    <w:link w:val="52"/>
    <w:qFormat/>
    <w:rsid w:val="00D84F3B"/>
    <w:pPr>
      <w:keepNext/>
      <w:keepLines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4"/>
    </w:pPr>
    <w:rPr>
      <w:rFonts w:eastAsia="Times New Roman"/>
      <w:bCs/>
      <w:kern w:val="24"/>
      <w:szCs w:val="18"/>
      <w:lang w:eastAsia="en-US"/>
    </w:rPr>
  </w:style>
  <w:style w:type="paragraph" w:styleId="61">
    <w:name w:val="heading 6"/>
    <w:basedOn w:val="af"/>
    <w:link w:val="62"/>
    <w:qFormat/>
    <w:rsid w:val="00D84F3B"/>
    <w:pPr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5"/>
    </w:pPr>
    <w:rPr>
      <w:rFonts w:eastAsia="Times New Roman"/>
      <w:bCs/>
      <w:kern w:val="24"/>
      <w:szCs w:val="18"/>
      <w:lang w:eastAsia="en-US"/>
    </w:rPr>
  </w:style>
  <w:style w:type="paragraph" w:styleId="70">
    <w:name w:val="heading 7"/>
    <w:basedOn w:val="af"/>
    <w:link w:val="71"/>
    <w:qFormat/>
    <w:rsid w:val="00D84F3B"/>
    <w:pPr>
      <w:keepNext/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6"/>
    </w:pPr>
    <w:rPr>
      <w:rFonts w:eastAsia="Times New Roman"/>
      <w:bCs/>
      <w:kern w:val="24"/>
      <w:szCs w:val="32"/>
      <w:lang w:eastAsia="en-US"/>
    </w:rPr>
  </w:style>
  <w:style w:type="paragraph" w:styleId="8">
    <w:name w:val="heading 8"/>
    <w:basedOn w:val="af"/>
    <w:next w:val="af"/>
    <w:link w:val="80"/>
    <w:qFormat/>
    <w:rsid w:val="00D84F3B"/>
    <w:pPr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7"/>
    </w:pPr>
    <w:rPr>
      <w:rFonts w:eastAsia="Times New Roman" w:cs="Arial"/>
      <w:bCs/>
      <w:kern w:val="24"/>
      <w:lang w:eastAsia="en-US"/>
    </w:rPr>
  </w:style>
  <w:style w:type="paragraph" w:styleId="9">
    <w:name w:val="heading 9"/>
    <w:basedOn w:val="af"/>
    <w:next w:val="af"/>
    <w:link w:val="90"/>
    <w:qFormat/>
    <w:rsid w:val="00D84F3B"/>
    <w:pPr>
      <w:keepNext/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8"/>
    </w:pPr>
    <w:rPr>
      <w:rFonts w:eastAsia="Times New Roman" w:cs="Arial"/>
      <w:kern w:val="24"/>
      <w:lang w:eastAsia="en-US"/>
    </w:rPr>
  </w:style>
  <w:style w:type="character" w:default="1" w:styleId="af0">
    <w:name w:val="Default Paragraph Font"/>
    <w:uiPriority w:val="1"/>
    <w:semiHidden/>
    <w:unhideWhenUsed/>
  </w:style>
  <w:style w:type="table" w:default="1" w:styleId="af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2">
    <w:name w:val="No List"/>
    <w:uiPriority w:val="99"/>
    <w:semiHidden/>
    <w:unhideWhenUsed/>
  </w:style>
  <w:style w:type="paragraph" w:customStyle="1" w:styleId="OTRNormal">
    <w:name w:val="OTR_Normal"/>
    <w:basedOn w:val="af"/>
    <w:link w:val="OTRNormal0"/>
    <w:rsid w:val="00D84F3B"/>
    <w:pPr>
      <w:spacing w:before="60" w:after="120"/>
      <w:ind w:firstLine="567"/>
      <w:jc w:val="both"/>
    </w:pPr>
    <w:rPr>
      <w:szCs w:val="20"/>
    </w:rPr>
  </w:style>
  <w:style w:type="character" w:customStyle="1" w:styleId="OTRNormal0">
    <w:name w:val="OTR_Normal Знак"/>
    <w:basedOn w:val="af0"/>
    <w:link w:val="OTRNormal"/>
    <w:locked/>
    <w:rsid w:val="00D84F3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7">
    <w:name w:val="Стиль Основной текст с отступом + Первая строка:  1.27 см"/>
    <w:basedOn w:val="af"/>
    <w:rsid w:val="00D84F3B"/>
    <w:pPr>
      <w:spacing w:before="60" w:after="60"/>
      <w:ind w:firstLine="720"/>
      <w:jc w:val="both"/>
    </w:pPr>
    <w:rPr>
      <w:szCs w:val="20"/>
    </w:rPr>
  </w:style>
  <w:style w:type="paragraph" w:customStyle="1" w:styleId="24">
    <w:name w:val="Заголовок приложения 2"/>
    <w:basedOn w:val="22"/>
    <w:next w:val="af"/>
    <w:qFormat/>
    <w:rsid w:val="00D84F3B"/>
    <w:pPr>
      <w:tabs>
        <w:tab w:val="num" w:pos="720"/>
        <w:tab w:val="num" w:pos="1276"/>
      </w:tabs>
      <w:suppressAutoHyphens/>
      <w:spacing w:before="240" w:after="240" w:line="360" w:lineRule="auto"/>
      <w:ind w:left="747" w:firstLine="709"/>
    </w:pPr>
    <w:rPr>
      <w:rFonts w:ascii="Times New Roman" w:eastAsia="Calibri" w:hAnsi="Times New Roman" w:cs="Arial"/>
      <w:color w:val="auto"/>
      <w:kern w:val="28"/>
      <w:sz w:val="24"/>
      <w:szCs w:val="30"/>
      <w:lang w:eastAsia="en-US"/>
    </w:rPr>
  </w:style>
  <w:style w:type="paragraph" w:customStyle="1" w:styleId="af3">
    <w:name w:val="Абзац ОТР"/>
    <w:basedOn w:val="af"/>
    <w:rsid w:val="00D84F3B"/>
    <w:pPr>
      <w:ind w:firstLine="709"/>
      <w:jc w:val="both"/>
    </w:pPr>
    <w:rPr>
      <w:lang w:eastAsia="ar-SA"/>
    </w:rPr>
  </w:style>
  <w:style w:type="paragraph" w:customStyle="1" w:styleId="af4">
    <w:name w:val="Список таблиц приложения"/>
    <w:basedOn w:val="af"/>
    <w:next w:val="af"/>
    <w:qFormat/>
    <w:rsid w:val="00D84F3B"/>
    <w:pPr>
      <w:keepNext/>
      <w:tabs>
        <w:tab w:val="num" w:pos="360"/>
      </w:tabs>
      <w:spacing w:before="100" w:beforeAutospacing="1" w:after="120"/>
      <w:ind w:left="1440" w:hanging="360"/>
    </w:pPr>
    <w:rPr>
      <w:rFonts w:eastAsia="Times New Roman"/>
      <w:kern w:val="24"/>
      <w:lang w:eastAsia="en-US"/>
    </w:rPr>
  </w:style>
  <w:style w:type="character" w:customStyle="1" w:styleId="23">
    <w:name w:val="Заголовок 2 Знак"/>
    <w:basedOn w:val="af0"/>
    <w:link w:val="22"/>
    <w:rsid w:val="00D84F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f0"/>
    <w:link w:val="1"/>
    <w:rsid w:val="00D84F3B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32">
    <w:name w:val="Заголовок 3 Знак"/>
    <w:basedOn w:val="af0"/>
    <w:link w:val="31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3">
    <w:name w:val="Заголовок 4 Знак"/>
    <w:basedOn w:val="af0"/>
    <w:link w:val="42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2">
    <w:name w:val="Заголовок 5 Знак"/>
    <w:basedOn w:val="af0"/>
    <w:link w:val="51"/>
    <w:rsid w:val="00D84F3B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2">
    <w:name w:val="Заголовок 6 Знак"/>
    <w:basedOn w:val="af0"/>
    <w:link w:val="61"/>
    <w:rsid w:val="00D84F3B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0"/>
    <w:link w:val="70"/>
    <w:rsid w:val="00D84F3B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0"/>
    <w:link w:val="8"/>
    <w:rsid w:val="00D84F3B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0"/>
    <w:link w:val="9"/>
    <w:rsid w:val="00D84F3B"/>
    <w:rPr>
      <w:rFonts w:ascii="Times New Roman" w:eastAsia="Times New Roman" w:hAnsi="Times New Roman" w:cs="Arial"/>
      <w:kern w:val="24"/>
      <w:sz w:val="24"/>
      <w:szCs w:val="24"/>
    </w:rPr>
  </w:style>
  <w:style w:type="paragraph" w:styleId="af5">
    <w:name w:val="header"/>
    <w:basedOn w:val="af"/>
    <w:link w:val="af6"/>
    <w:uiPriority w:val="99"/>
    <w:rsid w:val="00D84F3B"/>
    <w:pPr>
      <w:tabs>
        <w:tab w:val="center" w:pos="4153"/>
        <w:tab w:val="right" w:pos="8306"/>
      </w:tabs>
      <w:jc w:val="center"/>
    </w:pPr>
    <w:rPr>
      <w:rFonts w:eastAsia="Times New Roman"/>
      <w:kern w:val="24"/>
      <w:sz w:val="20"/>
      <w:szCs w:val="20"/>
      <w:lang w:eastAsia="en-US"/>
    </w:rPr>
  </w:style>
  <w:style w:type="character" w:customStyle="1" w:styleId="af6">
    <w:name w:val="Верхний колонтитул Знак"/>
    <w:basedOn w:val="af0"/>
    <w:link w:val="af5"/>
    <w:uiPriority w:val="99"/>
    <w:rsid w:val="00D84F3B"/>
    <w:rPr>
      <w:rFonts w:ascii="Times New Roman" w:eastAsia="Times New Roman" w:hAnsi="Times New Roman" w:cs="Times New Roman"/>
      <w:kern w:val="24"/>
      <w:sz w:val="20"/>
      <w:szCs w:val="20"/>
    </w:rPr>
  </w:style>
  <w:style w:type="character" w:styleId="af7">
    <w:name w:val="page number"/>
    <w:basedOn w:val="af0"/>
    <w:rsid w:val="00D84F3B"/>
  </w:style>
  <w:style w:type="paragraph" w:styleId="af8">
    <w:name w:val="footer"/>
    <w:basedOn w:val="af"/>
    <w:link w:val="af9"/>
    <w:rsid w:val="00D84F3B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eastAsia="Times New Roman"/>
      <w:kern w:val="24"/>
      <w:sz w:val="20"/>
      <w:lang w:eastAsia="en-US"/>
    </w:rPr>
  </w:style>
  <w:style w:type="character" w:customStyle="1" w:styleId="af9">
    <w:name w:val="Нижний колонтитул Знак"/>
    <w:basedOn w:val="af0"/>
    <w:link w:val="af8"/>
    <w:rsid w:val="00D84F3B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a">
    <w:name w:val="footnote text"/>
    <w:basedOn w:val="af"/>
    <w:link w:val="afb"/>
    <w:uiPriority w:val="99"/>
    <w:rsid w:val="00D84F3B"/>
    <w:pPr>
      <w:tabs>
        <w:tab w:val="left" w:pos="170"/>
      </w:tabs>
      <w:spacing w:line="288" w:lineRule="auto"/>
      <w:ind w:left="170" w:hanging="170"/>
      <w:jc w:val="both"/>
    </w:pPr>
    <w:rPr>
      <w:rFonts w:eastAsia="Times New Roman"/>
      <w:kern w:val="24"/>
      <w:sz w:val="20"/>
      <w:szCs w:val="22"/>
      <w:lang w:eastAsia="en-US"/>
    </w:rPr>
  </w:style>
  <w:style w:type="character" w:customStyle="1" w:styleId="afb">
    <w:name w:val="Текст сноски Знак"/>
    <w:basedOn w:val="af0"/>
    <w:link w:val="afa"/>
    <w:uiPriority w:val="99"/>
    <w:rsid w:val="00D84F3B"/>
    <w:rPr>
      <w:rFonts w:ascii="Times New Roman" w:eastAsia="Times New Roman" w:hAnsi="Times New Roman" w:cs="Times New Roman"/>
      <w:kern w:val="24"/>
      <w:sz w:val="20"/>
    </w:rPr>
  </w:style>
  <w:style w:type="paragraph" w:customStyle="1" w:styleId="11">
    <w:name w:val="Заголовок приложения 1"/>
    <w:basedOn w:val="1"/>
    <w:next w:val="afc"/>
    <w:qFormat/>
    <w:rsid w:val="00D84F3B"/>
    <w:pPr>
      <w:pageBreakBefore/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d">
    <w:name w:val="Title"/>
    <w:basedOn w:val="af"/>
    <w:next w:val="af"/>
    <w:link w:val="afe"/>
    <w:qFormat/>
    <w:rsid w:val="00D84F3B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  <w:lang w:eastAsia="en-US"/>
    </w:rPr>
  </w:style>
  <w:style w:type="character" w:customStyle="1" w:styleId="afe">
    <w:name w:val="Название Знак"/>
    <w:basedOn w:val="af0"/>
    <w:link w:val="afd"/>
    <w:rsid w:val="00D84F3B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"/>
    <w:next w:val="af"/>
    <w:autoRedefine/>
    <w:uiPriority w:val="39"/>
    <w:rsid w:val="00D84F3B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eastAsia="Times New Roman"/>
      <w:caps/>
      <w:noProof/>
      <w:kern w:val="24"/>
      <w:szCs w:val="30"/>
      <w:lang w:eastAsia="en-US"/>
    </w:rPr>
  </w:style>
  <w:style w:type="paragraph" w:styleId="25">
    <w:name w:val="toc 2"/>
    <w:basedOn w:val="af"/>
    <w:next w:val="af"/>
    <w:autoRedefine/>
    <w:uiPriority w:val="39"/>
    <w:rsid w:val="00D84F3B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eastAsia="Times New Roman"/>
      <w:noProof/>
      <w:kern w:val="24"/>
      <w:lang w:eastAsia="en-US"/>
    </w:rPr>
  </w:style>
  <w:style w:type="paragraph" w:styleId="33">
    <w:name w:val="toc 3"/>
    <w:basedOn w:val="af"/>
    <w:next w:val="af"/>
    <w:autoRedefine/>
    <w:uiPriority w:val="39"/>
    <w:rsid w:val="00D84F3B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eastAsia="Times New Roman"/>
      <w:i/>
      <w:noProof/>
      <w:kern w:val="24"/>
      <w:lang w:eastAsia="en-US"/>
    </w:rPr>
  </w:style>
  <w:style w:type="paragraph" w:styleId="44">
    <w:name w:val="toc 4"/>
    <w:basedOn w:val="af"/>
    <w:next w:val="af"/>
    <w:autoRedefine/>
    <w:uiPriority w:val="39"/>
    <w:rsid w:val="00D84F3B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53">
    <w:name w:val="toc 5"/>
    <w:basedOn w:val="af"/>
    <w:next w:val="af"/>
    <w:autoRedefine/>
    <w:semiHidden/>
    <w:rsid w:val="00D84F3B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eastAsia="Times New Roman"/>
      <w:i/>
      <w:iCs/>
      <w:noProof/>
      <w:kern w:val="24"/>
      <w:sz w:val="18"/>
      <w:lang w:eastAsia="en-US"/>
    </w:rPr>
  </w:style>
  <w:style w:type="paragraph" w:styleId="63">
    <w:name w:val="toc 6"/>
    <w:basedOn w:val="af"/>
    <w:next w:val="af"/>
    <w:autoRedefine/>
    <w:semiHidden/>
    <w:rsid w:val="00D84F3B"/>
    <w:pPr>
      <w:tabs>
        <w:tab w:val="right" w:leader="dot" w:pos="9749"/>
      </w:tabs>
      <w:spacing w:before="40" w:after="40" w:line="360" w:lineRule="auto"/>
      <w:ind w:left="960" w:firstLine="709"/>
    </w:pPr>
    <w:rPr>
      <w:rFonts w:eastAsia="Times New Roman"/>
      <w:kern w:val="24"/>
      <w:sz w:val="18"/>
      <w:lang w:eastAsia="en-US"/>
    </w:rPr>
  </w:style>
  <w:style w:type="paragraph" w:styleId="72">
    <w:name w:val="toc 7"/>
    <w:basedOn w:val="af"/>
    <w:next w:val="af"/>
    <w:autoRedefine/>
    <w:semiHidden/>
    <w:rsid w:val="00D84F3B"/>
    <w:pPr>
      <w:tabs>
        <w:tab w:val="right" w:leader="dot" w:pos="9749"/>
      </w:tabs>
      <w:spacing w:before="40" w:after="40" w:line="360" w:lineRule="auto"/>
      <w:ind w:left="1200" w:firstLine="709"/>
    </w:pPr>
    <w:rPr>
      <w:rFonts w:eastAsia="Times New Roman"/>
      <w:kern w:val="24"/>
      <w:sz w:val="18"/>
      <w:lang w:eastAsia="en-US"/>
    </w:rPr>
  </w:style>
  <w:style w:type="paragraph" w:styleId="81">
    <w:name w:val="toc 8"/>
    <w:basedOn w:val="af"/>
    <w:next w:val="af"/>
    <w:autoRedefine/>
    <w:semiHidden/>
    <w:rsid w:val="00D84F3B"/>
    <w:pPr>
      <w:tabs>
        <w:tab w:val="right" w:leader="dot" w:pos="9749"/>
      </w:tabs>
      <w:spacing w:before="40" w:after="40" w:line="360" w:lineRule="auto"/>
      <w:ind w:left="1440" w:firstLine="709"/>
    </w:pPr>
    <w:rPr>
      <w:rFonts w:eastAsia="Times New Roman"/>
      <w:kern w:val="24"/>
      <w:sz w:val="18"/>
      <w:lang w:eastAsia="en-US"/>
    </w:rPr>
  </w:style>
  <w:style w:type="paragraph" w:styleId="91">
    <w:name w:val="toc 9"/>
    <w:basedOn w:val="af"/>
    <w:next w:val="af"/>
    <w:autoRedefine/>
    <w:semiHidden/>
    <w:rsid w:val="00D84F3B"/>
    <w:pPr>
      <w:tabs>
        <w:tab w:val="right" w:leader="dot" w:pos="9749"/>
      </w:tabs>
      <w:spacing w:before="40" w:after="40" w:line="360" w:lineRule="auto"/>
      <w:ind w:left="1680" w:firstLine="709"/>
    </w:pPr>
    <w:rPr>
      <w:rFonts w:eastAsia="Times New Roman"/>
      <w:kern w:val="24"/>
      <w:sz w:val="18"/>
      <w:lang w:eastAsia="en-US"/>
    </w:rPr>
  </w:style>
  <w:style w:type="character" w:styleId="aff">
    <w:name w:val="Hyperlink"/>
    <w:basedOn w:val="af0"/>
    <w:uiPriority w:val="99"/>
    <w:rsid w:val="00D84F3B"/>
    <w:rPr>
      <w:color w:val="0000FF"/>
      <w:u w:val="single"/>
    </w:rPr>
  </w:style>
  <w:style w:type="paragraph" w:styleId="aff0">
    <w:name w:val="Normal (Web)"/>
    <w:basedOn w:val="af"/>
    <w:uiPriority w:val="99"/>
    <w:rsid w:val="00D84F3B"/>
    <w:pPr>
      <w:spacing w:before="100" w:beforeAutospacing="1" w:after="100" w:afterAutospacing="1" w:line="360" w:lineRule="auto"/>
    </w:pPr>
    <w:rPr>
      <w:rFonts w:eastAsia="Times New Roman"/>
      <w:kern w:val="24"/>
    </w:rPr>
  </w:style>
  <w:style w:type="character" w:styleId="aff1">
    <w:name w:val="FollowedHyperlink"/>
    <w:basedOn w:val="af0"/>
    <w:rsid w:val="00D84F3B"/>
    <w:rPr>
      <w:color w:val="800080"/>
      <w:u w:val="single"/>
    </w:rPr>
  </w:style>
  <w:style w:type="table" w:styleId="aff2">
    <w:name w:val="Table Grid"/>
    <w:basedOn w:val="af1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paragraph" w:customStyle="1" w:styleId="aff3">
    <w:name w:val="Титульный лист"/>
    <w:basedOn w:val="af"/>
    <w:rsid w:val="00D84F3B"/>
    <w:pPr>
      <w:spacing w:before="120" w:after="120"/>
      <w:jc w:val="center"/>
    </w:pPr>
    <w:rPr>
      <w:rFonts w:eastAsia="Times New Roman"/>
      <w:kern w:val="24"/>
      <w:sz w:val="28"/>
      <w:szCs w:val="28"/>
      <w:lang w:eastAsia="en-US"/>
    </w:rPr>
  </w:style>
  <w:style w:type="paragraph" w:customStyle="1" w:styleId="aff4">
    <w:name w:val="Заголовок без номера"/>
    <w:basedOn w:val="1"/>
    <w:next w:val="af"/>
    <w:qFormat/>
    <w:rsid w:val="00D84F3B"/>
  </w:style>
  <w:style w:type="paragraph" w:customStyle="1" w:styleId="13">
    <w:name w:val="Заголовок без номера1"/>
    <w:basedOn w:val="aff4"/>
    <w:next w:val="af"/>
    <w:qFormat/>
    <w:rsid w:val="00D84F3B"/>
  </w:style>
  <w:style w:type="paragraph" w:styleId="aff5">
    <w:name w:val="List Paragraph"/>
    <w:aliases w:val="Bullet List,FooterText,numbered,Paragraphe de liste1,lp1"/>
    <w:basedOn w:val="af"/>
    <w:link w:val="aff6"/>
    <w:uiPriority w:val="34"/>
    <w:qFormat/>
    <w:rsid w:val="00D84F3B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lang w:eastAsia="en-US"/>
    </w:rPr>
  </w:style>
  <w:style w:type="numbering" w:customStyle="1" w:styleId="a6">
    <w:name w:val="Нумерация библиографии"/>
    <w:basedOn w:val="a5"/>
    <w:uiPriority w:val="99"/>
    <w:rsid w:val="00D84F3B"/>
    <w:pPr>
      <w:numPr>
        <w:numId w:val="19"/>
      </w:numPr>
    </w:pPr>
  </w:style>
  <w:style w:type="paragraph" w:styleId="aff7">
    <w:name w:val="Balloon Text"/>
    <w:basedOn w:val="af"/>
    <w:link w:val="aff8"/>
    <w:rsid w:val="00D84F3B"/>
    <w:pPr>
      <w:ind w:firstLine="709"/>
      <w:jc w:val="both"/>
    </w:pPr>
    <w:rPr>
      <w:rFonts w:ascii="Tahoma" w:eastAsia="Times New Roman" w:hAnsi="Tahoma" w:cs="Tahoma"/>
      <w:kern w:val="24"/>
      <w:sz w:val="16"/>
      <w:szCs w:val="16"/>
      <w:lang w:eastAsia="en-US"/>
    </w:rPr>
  </w:style>
  <w:style w:type="character" w:customStyle="1" w:styleId="aff8">
    <w:name w:val="Текст выноски Знак"/>
    <w:basedOn w:val="af0"/>
    <w:link w:val="aff7"/>
    <w:rsid w:val="00D84F3B"/>
    <w:rPr>
      <w:rFonts w:ascii="Tahoma" w:eastAsia="Times New Roman" w:hAnsi="Tahoma" w:cs="Tahoma"/>
      <w:kern w:val="24"/>
      <w:sz w:val="16"/>
      <w:szCs w:val="16"/>
    </w:rPr>
  </w:style>
  <w:style w:type="paragraph" w:customStyle="1" w:styleId="aff9">
    <w:name w:val="Пояснение к рисунку"/>
    <w:basedOn w:val="af"/>
    <w:rsid w:val="00D84F3B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lang w:eastAsia="en-US"/>
    </w:rPr>
  </w:style>
  <w:style w:type="paragraph" w:customStyle="1" w:styleId="a9">
    <w:name w:val="Список рисунков"/>
    <w:basedOn w:val="af"/>
    <w:next w:val="af"/>
    <w:rsid w:val="00D84F3B"/>
    <w:pPr>
      <w:keepLines/>
      <w:numPr>
        <w:numId w:val="17"/>
      </w:numPr>
      <w:spacing w:before="240" w:after="360"/>
      <w:jc w:val="center"/>
    </w:pPr>
    <w:rPr>
      <w:rFonts w:eastAsia="Times New Roman"/>
      <w:kern w:val="24"/>
      <w:lang w:eastAsia="en-US"/>
    </w:rPr>
  </w:style>
  <w:style w:type="character" w:styleId="affa">
    <w:name w:val="Placeholder Text"/>
    <w:basedOn w:val="af0"/>
    <w:uiPriority w:val="99"/>
    <w:semiHidden/>
    <w:rsid w:val="00D84F3B"/>
    <w:rPr>
      <w:color w:val="808080"/>
    </w:rPr>
  </w:style>
  <w:style w:type="paragraph" w:customStyle="1" w:styleId="14">
    <w:name w:val="Обычный без отступа1"/>
    <w:basedOn w:val="af"/>
    <w:link w:val="15"/>
    <w:uiPriority w:val="99"/>
    <w:qFormat/>
    <w:rsid w:val="00D84F3B"/>
    <w:pPr>
      <w:spacing w:before="40" w:after="40"/>
      <w:jc w:val="both"/>
    </w:pPr>
    <w:rPr>
      <w:rFonts w:eastAsia="Times New Roman"/>
      <w:kern w:val="24"/>
      <w:lang w:eastAsia="en-US"/>
    </w:rPr>
  </w:style>
  <w:style w:type="paragraph" w:styleId="affb">
    <w:name w:val="caption"/>
    <w:basedOn w:val="af"/>
    <w:next w:val="af"/>
    <w:qFormat/>
    <w:rsid w:val="00D84F3B"/>
    <w:pPr>
      <w:spacing w:before="40" w:after="40" w:line="360" w:lineRule="auto"/>
      <w:jc w:val="both"/>
    </w:pPr>
    <w:rPr>
      <w:rFonts w:eastAsia="Times New Roman"/>
      <w:b/>
      <w:bCs/>
      <w:kern w:val="24"/>
      <w:lang w:eastAsia="en-US"/>
    </w:rPr>
  </w:style>
  <w:style w:type="paragraph" w:customStyle="1" w:styleId="affc">
    <w:name w:val="Заголовок таблицы в приложении"/>
    <w:basedOn w:val="af"/>
    <w:next w:val="af"/>
    <w:rsid w:val="00D84F3B"/>
    <w:pPr>
      <w:keepNext/>
      <w:keepLines/>
      <w:spacing w:before="120" w:after="40" w:line="360" w:lineRule="auto"/>
      <w:jc w:val="both"/>
    </w:pPr>
    <w:rPr>
      <w:rFonts w:eastAsia="Times New Roman"/>
      <w:kern w:val="24"/>
      <w:lang w:eastAsia="en-US"/>
    </w:rPr>
  </w:style>
  <w:style w:type="paragraph" w:customStyle="1" w:styleId="34">
    <w:name w:val="Заголовок приложения 3"/>
    <w:basedOn w:val="31"/>
    <w:next w:val="af"/>
    <w:qFormat/>
    <w:rsid w:val="00D84F3B"/>
    <w:pPr>
      <w:tabs>
        <w:tab w:val="num" w:pos="1418"/>
      </w:tabs>
    </w:pPr>
    <w:rPr>
      <w:b/>
      <w:bCs/>
    </w:rPr>
  </w:style>
  <w:style w:type="paragraph" w:customStyle="1" w:styleId="affd">
    <w:name w:val="Подпись под рисунком в приложении"/>
    <w:basedOn w:val="af"/>
    <w:next w:val="af"/>
    <w:rsid w:val="00D84F3B"/>
    <w:pPr>
      <w:spacing w:before="240" w:after="40" w:line="360" w:lineRule="auto"/>
      <w:jc w:val="center"/>
    </w:pPr>
    <w:rPr>
      <w:rFonts w:eastAsia="Times New Roman"/>
      <w:kern w:val="24"/>
      <w:lang w:eastAsia="en-US"/>
    </w:rPr>
  </w:style>
  <w:style w:type="paragraph" w:customStyle="1" w:styleId="45">
    <w:name w:val="Заголовок приложения 4"/>
    <w:basedOn w:val="af"/>
    <w:next w:val="af"/>
    <w:qFormat/>
    <w:rsid w:val="00D84F3B"/>
    <w:pPr>
      <w:tabs>
        <w:tab w:val="num" w:pos="1559"/>
      </w:tabs>
      <w:spacing w:before="100" w:beforeAutospacing="1" w:after="40" w:line="360" w:lineRule="auto"/>
      <w:ind w:firstLine="709"/>
      <w:jc w:val="both"/>
      <w:outlineLvl w:val="3"/>
    </w:pPr>
    <w:rPr>
      <w:rFonts w:eastAsia="Times New Roman"/>
      <w:kern w:val="24"/>
      <w:lang w:eastAsia="en-US"/>
    </w:rPr>
  </w:style>
  <w:style w:type="paragraph" w:customStyle="1" w:styleId="54">
    <w:name w:val="Заголовок приложения 5"/>
    <w:basedOn w:val="51"/>
    <w:rsid w:val="00D84F3B"/>
    <w:pPr>
      <w:tabs>
        <w:tab w:val="num" w:pos="1701"/>
      </w:tabs>
    </w:pPr>
  </w:style>
  <w:style w:type="paragraph" w:customStyle="1" w:styleId="100">
    <w:name w:val="Обычный10 без отступа"/>
    <w:basedOn w:val="af"/>
    <w:qFormat/>
    <w:rsid w:val="00D84F3B"/>
    <w:pPr>
      <w:spacing w:before="40" w:after="40"/>
      <w:jc w:val="both"/>
    </w:pPr>
    <w:rPr>
      <w:rFonts w:eastAsia="Times New Roman"/>
      <w:kern w:val="24"/>
      <w:sz w:val="20"/>
      <w:lang w:eastAsia="en-US"/>
    </w:rPr>
  </w:style>
  <w:style w:type="paragraph" w:customStyle="1" w:styleId="affe">
    <w:name w:val="Формула"/>
    <w:basedOn w:val="af"/>
    <w:rsid w:val="00D84F3B"/>
    <w:pPr>
      <w:spacing w:before="240" w:after="240" w:line="360" w:lineRule="auto"/>
      <w:jc w:val="center"/>
    </w:pPr>
    <w:rPr>
      <w:rFonts w:eastAsia="Times New Roman"/>
      <w:i/>
      <w:iCs/>
      <w:kern w:val="24"/>
      <w:lang w:eastAsia="en-US"/>
    </w:rPr>
  </w:style>
  <w:style w:type="character" w:styleId="afff">
    <w:name w:val="footnote reference"/>
    <w:basedOn w:val="af0"/>
    <w:uiPriority w:val="99"/>
    <w:rsid w:val="00D84F3B"/>
    <w:rPr>
      <w:vertAlign w:val="superscript"/>
    </w:rPr>
  </w:style>
  <w:style w:type="paragraph" w:customStyle="1" w:styleId="afff0">
    <w:name w:val="Рисунок"/>
    <w:basedOn w:val="af"/>
    <w:next w:val="a9"/>
    <w:qFormat/>
    <w:rsid w:val="00D84F3B"/>
    <w:pPr>
      <w:keepNext/>
      <w:spacing w:before="120" w:after="40"/>
      <w:jc w:val="center"/>
    </w:pPr>
    <w:rPr>
      <w:rFonts w:eastAsia="Times New Roman"/>
      <w:kern w:val="24"/>
      <w:lang w:eastAsia="en-US"/>
    </w:rPr>
  </w:style>
  <w:style w:type="paragraph" w:customStyle="1" w:styleId="16">
    <w:name w:val="Заголовок 1 без оглавления"/>
    <w:basedOn w:val="1"/>
    <w:qFormat/>
    <w:rsid w:val="00D84F3B"/>
    <w:pPr>
      <w:spacing w:before="240"/>
    </w:pPr>
  </w:style>
  <w:style w:type="paragraph" w:customStyle="1" w:styleId="35">
    <w:name w:val="Заголовок 3 без оглавления"/>
    <w:basedOn w:val="31"/>
    <w:qFormat/>
    <w:rsid w:val="00D84F3B"/>
    <w:pPr>
      <w:keepNext w:val="0"/>
      <w:numPr>
        <w:ilvl w:val="2"/>
      </w:numPr>
      <w:spacing w:before="40"/>
      <w:ind w:firstLine="709"/>
    </w:pPr>
  </w:style>
  <w:style w:type="paragraph" w:customStyle="1" w:styleId="46">
    <w:name w:val="Заголовок 4 без оглавления"/>
    <w:basedOn w:val="42"/>
    <w:qFormat/>
    <w:rsid w:val="00D84F3B"/>
    <w:pPr>
      <w:numPr>
        <w:ilvl w:val="3"/>
      </w:numPr>
      <w:ind w:firstLine="709"/>
    </w:pPr>
  </w:style>
  <w:style w:type="paragraph" w:customStyle="1" w:styleId="26">
    <w:name w:val="Заголовок 2 без оглавления"/>
    <w:basedOn w:val="22"/>
    <w:qFormat/>
    <w:rsid w:val="00D84F3B"/>
    <w:pPr>
      <w:keepNext w:val="0"/>
      <w:keepLines w:val="0"/>
      <w:numPr>
        <w:ilvl w:val="1"/>
      </w:numPr>
      <w:spacing w:before="120" w:beforeAutospacing="1" w:after="120" w:line="360" w:lineRule="auto"/>
      <w:ind w:firstLine="709"/>
    </w:pPr>
    <w:rPr>
      <w:rFonts w:ascii="Times New Roman" w:eastAsia="Times New Roman" w:hAnsi="Times New Roman" w:cs="Arial"/>
      <w:b w:val="0"/>
      <w:color w:val="auto"/>
      <w:kern w:val="28"/>
      <w:sz w:val="24"/>
      <w:szCs w:val="30"/>
      <w:lang w:eastAsia="en-US"/>
    </w:rPr>
  </w:style>
  <w:style w:type="paragraph" w:styleId="HTML">
    <w:name w:val="HTML Address"/>
    <w:basedOn w:val="af"/>
    <w:link w:val="HTML0"/>
    <w:semiHidden/>
    <w:rsid w:val="00D84F3B"/>
    <w:pPr>
      <w:spacing w:before="40" w:after="40" w:line="360" w:lineRule="auto"/>
      <w:ind w:firstLine="709"/>
      <w:jc w:val="both"/>
    </w:pPr>
    <w:rPr>
      <w:rFonts w:eastAsia="Times New Roman"/>
      <w:i/>
      <w:iCs/>
      <w:kern w:val="24"/>
      <w:lang w:eastAsia="en-US"/>
    </w:rPr>
  </w:style>
  <w:style w:type="character" w:customStyle="1" w:styleId="HTML0">
    <w:name w:val="Адрес HTML Знак"/>
    <w:basedOn w:val="af0"/>
    <w:link w:val="HTML"/>
    <w:semiHidden/>
    <w:rsid w:val="00D84F3B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1">
    <w:name w:val="envelope address"/>
    <w:basedOn w:val="af"/>
    <w:semiHidden/>
    <w:rsid w:val="00D84F3B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lang w:eastAsia="en-US"/>
    </w:rPr>
  </w:style>
  <w:style w:type="character" w:styleId="HTML1">
    <w:name w:val="HTML Acronym"/>
    <w:basedOn w:val="af0"/>
    <w:semiHidden/>
    <w:rsid w:val="00D84F3B"/>
  </w:style>
  <w:style w:type="table" w:styleId="-10">
    <w:name w:val="Table Web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2">
    <w:name w:val="Emphasis"/>
    <w:basedOn w:val="af0"/>
    <w:qFormat/>
    <w:rsid w:val="00D84F3B"/>
    <w:rPr>
      <w:i/>
      <w:iCs/>
    </w:rPr>
  </w:style>
  <w:style w:type="paragraph" w:styleId="afff3">
    <w:name w:val="Date"/>
    <w:basedOn w:val="af"/>
    <w:next w:val="af"/>
    <w:link w:val="afff4"/>
    <w:semiHidden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4">
    <w:name w:val="Дата Знак"/>
    <w:basedOn w:val="af0"/>
    <w:link w:val="afff3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5">
    <w:name w:val="Table Elegant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Subtle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0"/>
    <w:semiHidden/>
    <w:rsid w:val="00D84F3B"/>
    <w:rPr>
      <w:rFonts w:ascii="Courier New" w:hAnsi="Courier New" w:cs="Courier New"/>
      <w:sz w:val="20"/>
      <w:szCs w:val="20"/>
    </w:rPr>
  </w:style>
  <w:style w:type="table" w:styleId="18">
    <w:name w:val="Table Classic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6">
    <w:name w:val="Body Text"/>
    <w:basedOn w:val="af"/>
    <w:link w:val="afff7"/>
    <w:unhideWhenUsed/>
    <w:rsid w:val="00D84F3B"/>
    <w:pPr>
      <w:spacing w:after="120"/>
    </w:pPr>
  </w:style>
  <w:style w:type="character" w:customStyle="1" w:styleId="afff7">
    <w:name w:val="Основной текст Знак"/>
    <w:basedOn w:val="af0"/>
    <w:link w:val="afff6"/>
    <w:rsid w:val="00D84F3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8">
    <w:name w:val="Body Text First Indent"/>
    <w:basedOn w:val="af"/>
    <w:link w:val="afff9"/>
    <w:semiHidden/>
    <w:rsid w:val="00D84F3B"/>
    <w:pPr>
      <w:spacing w:before="40" w:after="120" w:line="360" w:lineRule="auto"/>
      <w:ind w:firstLine="210"/>
      <w:jc w:val="both"/>
    </w:pPr>
    <w:rPr>
      <w:rFonts w:eastAsia="Times New Roman"/>
      <w:kern w:val="24"/>
      <w:lang w:eastAsia="en-US"/>
    </w:rPr>
  </w:style>
  <w:style w:type="character" w:customStyle="1" w:styleId="afff9">
    <w:name w:val="Красная строка Знак"/>
    <w:basedOn w:val="afff7"/>
    <w:link w:val="afff8"/>
    <w:semiHidden/>
    <w:rsid w:val="00D84F3B"/>
    <w:rPr>
      <w:rFonts w:eastAsia="Times New Roman"/>
      <w:kern w:val="24"/>
    </w:rPr>
  </w:style>
  <w:style w:type="paragraph" w:styleId="afffa">
    <w:name w:val="Body Text Indent"/>
    <w:basedOn w:val="af"/>
    <w:link w:val="afffb"/>
    <w:semiHidden/>
    <w:rsid w:val="00D84F3B"/>
    <w:pPr>
      <w:spacing w:before="40" w:after="120" w:line="360" w:lineRule="auto"/>
      <w:ind w:left="283" w:firstLine="709"/>
      <w:jc w:val="both"/>
    </w:pPr>
    <w:rPr>
      <w:rFonts w:eastAsia="Times New Roman"/>
      <w:kern w:val="24"/>
      <w:lang w:eastAsia="en-US"/>
    </w:rPr>
  </w:style>
  <w:style w:type="character" w:customStyle="1" w:styleId="afffb">
    <w:name w:val="Основной текст с отступом Знак"/>
    <w:basedOn w:val="af0"/>
    <w:link w:val="afffa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9">
    <w:name w:val="Body Text First Indent 2"/>
    <w:basedOn w:val="afffa"/>
    <w:link w:val="2a"/>
    <w:semiHidden/>
    <w:rsid w:val="00D84F3B"/>
    <w:pPr>
      <w:ind w:firstLine="210"/>
    </w:pPr>
  </w:style>
  <w:style w:type="character" w:customStyle="1" w:styleId="2a">
    <w:name w:val="Красная строка 2 Знак"/>
    <w:basedOn w:val="afffb"/>
    <w:link w:val="29"/>
    <w:semiHidden/>
    <w:rsid w:val="00D84F3B"/>
  </w:style>
  <w:style w:type="paragraph" w:styleId="a0">
    <w:name w:val="List Bullet"/>
    <w:basedOn w:val="af"/>
    <w:semiHidden/>
    <w:rsid w:val="00D84F3B"/>
    <w:pPr>
      <w:numPr>
        <w:numId w:val="2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20">
    <w:name w:val="List Bullet 2"/>
    <w:basedOn w:val="af"/>
    <w:semiHidden/>
    <w:rsid w:val="00D84F3B"/>
    <w:pPr>
      <w:numPr>
        <w:numId w:val="3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30">
    <w:name w:val="List Bullet 3"/>
    <w:basedOn w:val="af"/>
    <w:semiHidden/>
    <w:rsid w:val="00D84F3B"/>
    <w:pPr>
      <w:numPr>
        <w:numId w:val="4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40">
    <w:name w:val="List Bullet 4"/>
    <w:basedOn w:val="af"/>
    <w:semiHidden/>
    <w:rsid w:val="00D84F3B"/>
    <w:pPr>
      <w:numPr>
        <w:numId w:val="5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50">
    <w:name w:val="List Bullet 5"/>
    <w:basedOn w:val="af"/>
    <w:semiHidden/>
    <w:rsid w:val="00D84F3B"/>
    <w:pPr>
      <w:numPr>
        <w:numId w:val="6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character" w:styleId="afffc">
    <w:name w:val="line number"/>
    <w:basedOn w:val="af0"/>
    <w:semiHidden/>
    <w:rsid w:val="00D84F3B"/>
  </w:style>
  <w:style w:type="paragraph" w:styleId="a">
    <w:name w:val="List Number"/>
    <w:basedOn w:val="af"/>
    <w:semiHidden/>
    <w:rsid w:val="00D84F3B"/>
    <w:pPr>
      <w:numPr>
        <w:numId w:val="7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2">
    <w:name w:val="List Number 2"/>
    <w:basedOn w:val="af"/>
    <w:semiHidden/>
    <w:rsid w:val="00D84F3B"/>
    <w:pPr>
      <w:numPr>
        <w:numId w:val="8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3">
    <w:name w:val="List Number 3"/>
    <w:basedOn w:val="af"/>
    <w:semiHidden/>
    <w:rsid w:val="00D84F3B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4">
    <w:name w:val="List Number 4"/>
    <w:basedOn w:val="af"/>
    <w:semiHidden/>
    <w:rsid w:val="00D84F3B"/>
    <w:pPr>
      <w:numPr>
        <w:numId w:val="10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5">
    <w:name w:val="List Number 5"/>
    <w:basedOn w:val="af"/>
    <w:semiHidden/>
    <w:rsid w:val="00D84F3B"/>
    <w:pPr>
      <w:numPr>
        <w:numId w:val="11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character" w:styleId="HTML3">
    <w:name w:val="HTML Sample"/>
    <w:basedOn w:val="af0"/>
    <w:semiHidden/>
    <w:rsid w:val="00D84F3B"/>
    <w:rPr>
      <w:rFonts w:ascii="Courier New" w:hAnsi="Courier New" w:cs="Courier New"/>
    </w:rPr>
  </w:style>
  <w:style w:type="paragraph" w:styleId="2b">
    <w:name w:val="envelope return"/>
    <w:basedOn w:val="af"/>
    <w:semiHidden/>
    <w:rsid w:val="00D84F3B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  <w:lang w:eastAsia="en-US"/>
    </w:rPr>
  </w:style>
  <w:style w:type="table" w:styleId="19">
    <w:name w:val="Table 3D effects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0"/>
    <w:semiHidden/>
    <w:rsid w:val="00D84F3B"/>
    <w:rPr>
      <w:i/>
      <w:iCs/>
    </w:rPr>
  </w:style>
  <w:style w:type="paragraph" w:styleId="2d">
    <w:name w:val="Body Text Indent 2"/>
    <w:basedOn w:val="af"/>
    <w:link w:val="2e"/>
    <w:semiHidden/>
    <w:rsid w:val="00D84F3B"/>
    <w:pPr>
      <w:spacing w:before="40" w:after="120" w:line="480" w:lineRule="auto"/>
      <w:ind w:left="283" w:firstLine="709"/>
      <w:jc w:val="both"/>
    </w:pPr>
    <w:rPr>
      <w:rFonts w:eastAsia="Times New Roman"/>
      <w:kern w:val="24"/>
      <w:lang w:eastAsia="en-US"/>
    </w:rPr>
  </w:style>
  <w:style w:type="character" w:customStyle="1" w:styleId="2e">
    <w:name w:val="Основной текст с отступом 2 Знак"/>
    <w:basedOn w:val="af0"/>
    <w:link w:val="2d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8">
    <w:name w:val="Body Text Indent 3"/>
    <w:basedOn w:val="af"/>
    <w:link w:val="39"/>
    <w:semiHidden/>
    <w:rsid w:val="00D84F3B"/>
    <w:pPr>
      <w:spacing w:before="40" w:after="120" w:line="360" w:lineRule="auto"/>
      <w:ind w:left="283" w:firstLine="709"/>
      <w:jc w:val="both"/>
    </w:pPr>
    <w:rPr>
      <w:rFonts w:eastAsia="Times New Roman"/>
      <w:kern w:val="24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f0"/>
    <w:link w:val="38"/>
    <w:semiHidden/>
    <w:rsid w:val="00D84F3B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0"/>
    <w:semiHidden/>
    <w:rsid w:val="00D84F3B"/>
    <w:rPr>
      <w:i/>
      <w:iCs/>
    </w:rPr>
  </w:style>
  <w:style w:type="character" w:styleId="HTML6">
    <w:name w:val="HTML Typewriter"/>
    <w:basedOn w:val="af0"/>
    <w:semiHidden/>
    <w:rsid w:val="00D84F3B"/>
    <w:rPr>
      <w:rFonts w:ascii="Courier New" w:hAnsi="Courier New" w:cs="Courier New"/>
      <w:sz w:val="20"/>
      <w:szCs w:val="20"/>
    </w:rPr>
  </w:style>
  <w:style w:type="paragraph" w:styleId="afffd">
    <w:name w:val="Subtitle"/>
    <w:basedOn w:val="af"/>
    <w:link w:val="afffe"/>
    <w:qFormat/>
    <w:rsid w:val="00D84F3B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lang w:eastAsia="en-US"/>
    </w:rPr>
  </w:style>
  <w:style w:type="character" w:customStyle="1" w:styleId="afffe">
    <w:name w:val="Подзаголовок Знак"/>
    <w:basedOn w:val="af0"/>
    <w:link w:val="afffd"/>
    <w:rsid w:val="00D84F3B"/>
    <w:rPr>
      <w:rFonts w:ascii="Arial" w:eastAsia="Times New Roman" w:hAnsi="Arial" w:cs="Arial"/>
      <w:kern w:val="24"/>
      <w:sz w:val="24"/>
      <w:szCs w:val="24"/>
    </w:rPr>
  </w:style>
  <w:style w:type="paragraph" w:styleId="affff">
    <w:name w:val="Signature"/>
    <w:basedOn w:val="af"/>
    <w:link w:val="affff0"/>
    <w:semiHidden/>
    <w:rsid w:val="00D84F3B"/>
    <w:pPr>
      <w:spacing w:before="40" w:after="40" w:line="360" w:lineRule="auto"/>
      <w:ind w:left="4252" w:firstLine="709"/>
      <w:jc w:val="both"/>
    </w:pPr>
    <w:rPr>
      <w:rFonts w:eastAsia="Times New Roman"/>
      <w:kern w:val="24"/>
      <w:lang w:eastAsia="en-US"/>
    </w:rPr>
  </w:style>
  <w:style w:type="character" w:customStyle="1" w:styleId="affff0">
    <w:name w:val="Подпись Знак"/>
    <w:basedOn w:val="af0"/>
    <w:link w:val="affff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1">
    <w:name w:val="Salutation"/>
    <w:basedOn w:val="af"/>
    <w:next w:val="af"/>
    <w:link w:val="affff2"/>
    <w:semiHidden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f2">
    <w:name w:val="Приветствие Знак"/>
    <w:basedOn w:val="af0"/>
    <w:link w:val="affff1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3">
    <w:name w:val="List Continue"/>
    <w:basedOn w:val="af"/>
    <w:semiHidden/>
    <w:rsid w:val="00D84F3B"/>
    <w:pPr>
      <w:spacing w:before="40" w:after="120" w:line="360" w:lineRule="auto"/>
      <w:ind w:left="283" w:firstLine="709"/>
      <w:jc w:val="both"/>
    </w:pPr>
    <w:rPr>
      <w:rFonts w:eastAsia="Times New Roman"/>
      <w:kern w:val="24"/>
      <w:lang w:eastAsia="en-US"/>
    </w:rPr>
  </w:style>
  <w:style w:type="paragraph" w:styleId="2f">
    <w:name w:val="List Continue 2"/>
    <w:basedOn w:val="af"/>
    <w:semiHidden/>
    <w:rsid w:val="00D84F3B"/>
    <w:pPr>
      <w:spacing w:before="40" w:after="120" w:line="360" w:lineRule="auto"/>
      <w:ind w:left="566" w:firstLine="709"/>
      <w:jc w:val="both"/>
    </w:pPr>
    <w:rPr>
      <w:rFonts w:eastAsia="Times New Roman"/>
      <w:kern w:val="24"/>
      <w:lang w:eastAsia="en-US"/>
    </w:rPr>
  </w:style>
  <w:style w:type="paragraph" w:styleId="3a">
    <w:name w:val="List Continue 3"/>
    <w:basedOn w:val="af"/>
    <w:semiHidden/>
    <w:rsid w:val="00D84F3B"/>
    <w:pPr>
      <w:spacing w:before="40" w:after="120" w:line="360" w:lineRule="auto"/>
      <w:ind w:left="849" w:firstLine="709"/>
      <w:jc w:val="both"/>
    </w:pPr>
    <w:rPr>
      <w:rFonts w:eastAsia="Times New Roman"/>
      <w:kern w:val="24"/>
      <w:lang w:eastAsia="en-US"/>
    </w:rPr>
  </w:style>
  <w:style w:type="paragraph" w:styleId="48">
    <w:name w:val="List Continue 4"/>
    <w:basedOn w:val="af"/>
    <w:semiHidden/>
    <w:rsid w:val="00D84F3B"/>
    <w:pPr>
      <w:spacing w:before="40" w:after="120" w:line="360" w:lineRule="auto"/>
      <w:ind w:left="1132" w:firstLine="709"/>
      <w:jc w:val="both"/>
    </w:pPr>
    <w:rPr>
      <w:rFonts w:eastAsia="Times New Roman"/>
      <w:kern w:val="24"/>
      <w:lang w:eastAsia="en-US"/>
    </w:rPr>
  </w:style>
  <w:style w:type="paragraph" w:styleId="55">
    <w:name w:val="List Continue 5"/>
    <w:basedOn w:val="af"/>
    <w:semiHidden/>
    <w:rsid w:val="00D84F3B"/>
    <w:pPr>
      <w:spacing w:before="40" w:after="120" w:line="360" w:lineRule="auto"/>
      <w:ind w:left="1415" w:firstLine="709"/>
      <w:jc w:val="both"/>
    </w:pPr>
    <w:rPr>
      <w:rFonts w:eastAsia="Times New Roman"/>
      <w:kern w:val="24"/>
      <w:lang w:eastAsia="en-US"/>
    </w:rPr>
  </w:style>
  <w:style w:type="table" w:styleId="1a">
    <w:name w:val="Table Simple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4">
    <w:name w:val="Closing"/>
    <w:basedOn w:val="af"/>
    <w:link w:val="affff5"/>
    <w:semiHidden/>
    <w:rsid w:val="00D84F3B"/>
    <w:pPr>
      <w:spacing w:before="40" w:after="40" w:line="360" w:lineRule="auto"/>
      <w:ind w:left="4252" w:firstLine="709"/>
      <w:jc w:val="both"/>
    </w:pPr>
    <w:rPr>
      <w:rFonts w:eastAsia="Times New Roman"/>
      <w:kern w:val="24"/>
      <w:lang w:eastAsia="en-US"/>
    </w:rPr>
  </w:style>
  <w:style w:type="character" w:customStyle="1" w:styleId="affff5">
    <w:name w:val="Прощание Знак"/>
    <w:basedOn w:val="af0"/>
    <w:link w:val="affff4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b">
    <w:name w:val="Table Grid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Contemporary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7">
    <w:name w:val="List"/>
    <w:basedOn w:val="af"/>
    <w:semiHidden/>
    <w:rsid w:val="00D84F3B"/>
    <w:pPr>
      <w:spacing w:before="40" w:after="40" w:line="360" w:lineRule="auto"/>
      <w:ind w:left="283" w:hanging="283"/>
      <w:jc w:val="both"/>
    </w:pPr>
    <w:rPr>
      <w:rFonts w:eastAsia="Times New Roman"/>
      <w:kern w:val="24"/>
      <w:lang w:eastAsia="en-US"/>
    </w:rPr>
  </w:style>
  <w:style w:type="paragraph" w:styleId="2f2">
    <w:name w:val="List 2"/>
    <w:basedOn w:val="af"/>
    <w:semiHidden/>
    <w:rsid w:val="00D84F3B"/>
    <w:pPr>
      <w:spacing w:before="40" w:after="40" w:line="360" w:lineRule="auto"/>
      <w:ind w:left="566" w:hanging="283"/>
      <w:jc w:val="both"/>
    </w:pPr>
    <w:rPr>
      <w:rFonts w:eastAsia="Times New Roman"/>
      <w:kern w:val="24"/>
      <w:lang w:eastAsia="en-US"/>
    </w:rPr>
  </w:style>
  <w:style w:type="paragraph" w:styleId="3d">
    <w:name w:val="List 3"/>
    <w:basedOn w:val="af"/>
    <w:semiHidden/>
    <w:rsid w:val="00D84F3B"/>
    <w:pPr>
      <w:spacing w:before="40" w:after="40" w:line="360" w:lineRule="auto"/>
      <w:ind w:left="849" w:hanging="283"/>
      <w:jc w:val="both"/>
    </w:pPr>
    <w:rPr>
      <w:rFonts w:eastAsia="Times New Roman"/>
      <w:kern w:val="24"/>
      <w:lang w:eastAsia="en-US"/>
    </w:rPr>
  </w:style>
  <w:style w:type="paragraph" w:styleId="4a">
    <w:name w:val="List 4"/>
    <w:basedOn w:val="af"/>
    <w:semiHidden/>
    <w:rsid w:val="00D84F3B"/>
    <w:pPr>
      <w:spacing w:before="40" w:after="40" w:line="360" w:lineRule="auto"/>
      <w:ind w:left="1132" w:hanging="283"/>
      <w:jc w:val="both"/>
    </w:pPr>
    <w:rPr>
      <w:rFonts w:eastAsia="Times New Roman"/>
      <w:kern w:val="24"/>
      <w:lang w:eastAsia="en-US"/>
    </w:rPr>
  </w:style>
  <w:style w:type="paragraph" w:styleId="57">
    <w:name w:val="List 5"/>
    <w:basedOn w:val="af"/>
    <w:semiHidden/>
    <w:rsid w:val="00D84F3B"/>
    <w:pPr>
      <w:spacing w:before="40" w:after="40" w:line="360" w:lineRule="auto"/>
      <w:ind w:left="1415" w:hanging="283"/>
      <w:jc w:val="both"/>
    </w:pPr>
    <w:rPr>
      <w:rFonts w:eastAsia="Times New Roman"/>
      <w:kern w:val="24"/>
      <w:lang w:eastAsia="en-US"/>
    </w:rPr>
  </w:style>
  <w:style w:type="table" w:styleId="affff8">
    <w:name w:val="Table Professional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"/>
    <w:link w:val="HTML8"/>
    <w:semiHidden/>
    <w:rsid w:val="00D84F3B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  <w:lang w:eastAsia="en-US"/>
    </w:rPr>
  </w:style>
  <w:style w:type="character" w:customStyle="1" w:styleId="HTML8">
    <w:name w:val="Стандартный HTML Знак"/>
    <w:basedOn w:val="af0"/>
    <w:link w:val="HTML7"/>
    <w:semiHidden/>
    <w:rsid w:val="00D84F3B"/>
    <w:rPr>
      <w:rFonts w:ascii="Courier New" w:eastAsia="Times New Roman" w:hAnsi="Courier New" w:cs="Courier New"/>
      <w:kern w:val="24"/>
      <w:sz w:val="20"/>
      <w:szCs w:val="20"/>
    </w:rPr>
  </w:style>
  <w:style w:type="table" w:styleId="1c">
    <w:name w:val="Table Columns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9">
    <w:name w:val="Strong"/>
    <w:basedOn w:val="af0"/>
    <w:qFormat/>
    <w:rsid w:val="00D84F3B"/>
    <w:rPr>
      <w:b/>
      <w:bCs/>
    </w:rPr>
  </w:style>
  <w:style w:type="table" w:styleId="-11">
    <w:name w:val="Table List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a">
    <w:name w:val="Table Theme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Table Colorful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b">
    <w:name w:val="Block Text"/>
    <w:basedOn w:val="af"/>
    <w:semiHidden/>
    <w:rsid w:val="00D84F3B"/>
    <w:pPr>
      <w:spacing w:before="40" w:after="120" w:line="360" w:lineRule="auto"/>
      <w:ind w:left="1440" w:right="1440" w:firstLine="709"/>
      <w:jc w:val="both"/>
    </w:pPr>
    <w:rPr>
      <w:rFonts w:eastAsia="Times New Roman"/>
      <w:kern w:val="24"/>
      <w:lang w:eastAsia="en-US"/>
    </w:rPr>
  </w:style>
  <w:style w:type="character" w:styleId="HTML9">
    <w:name w:val="HTML Cite"/>
    <w:basedOn w:val="af0"/>
    <w:semiHidden/>
    <w:rsid w:val="00D84F3B"/>
    <w:rPr>
      <w:i/>
      <w:iCs/>
    </w:rPr>
  </w:style>
  <w:style w:type="paragraph" w:styleId="affffc">
    <w:name w:val="Message Header"/>
    <w:basedOn w:val="af"/>
    <w:link w:val="affffd"/>
    <w:semiHidden/>
    <w:rsid w:val="00D84F3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lang w:eastAsia="en-US"/>
    </w:rPr>
  </w:style>
  <w:style w:type="character" w:customStyle="1" w:styleId="affffd">
    <w:name w:val="Шапка Знак"/>
    <w:basedOn w:val="af0"/>
    <w:link w:val="affffc"/>
    <w:semiHidden/>
    <w:rsid w:val="00D84F3B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e">
    <w:name w:val="E-mail Signature"/>
    <w:basedOn w:val="af"/>
    <w:link w:val="afffff"/>
    <w:semiHidden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ff">
    <w:name w:val="Электронная подпись Знак"/>
    <w:basedOn w:val="af0"/>
    <w:link w:val="affffe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0">
    <w:name w:val="Plain Text"/>
    <w:basedOn w:val="af"/>
    <w:link w:val="afffff1"/>
    <w:semiHidden/>
    <w:rsid w:val="00D84F3B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  <w:lang w:eastAsia="en-US"/>
    </w:rPr>
  </w:style>
  <w:style w:type="character" w:customStyle="1" w:styleId="afffff1">
    <w:name w:val="Текст Знак"/>
    <w:basedOn w:val="af0"/>
    <w:link w:val="afffff0"/>
    <w:semiHidden/>
    <w:rsid w:val="00D84F3B"/>
    <w:rPr>
      <w:rFonts w:ascii="Courier New" w:eastAsia="Times New Roman" w:hAnsi="Courier New" w:cs="Courier New"/>
      <w:kern w:val="24"/>
      <w:sz w:val="20"/>
      <w:szCs w:val="20"/>
    </w:rPr>
  </w:style>
  <w:style w:type="character" w:styleId="afffff2">
    <w:name w:val="Subtle Reference"/>
    <w:basedOn w:val="af0"/>
    <w:uiPriority w:val="31"/>
    <w:qFormat/>
    <w:rsid w:val="00D84F3B"/>
    <w:rPr>
      <w:smallCaps/>
      <w:color w:val="C0504D" w:themeColor="accent2"/>
      <w:u w:val="single"/>
    </w:rPr>
  </w:style>
  <w:style w:type="numbering" w:customStyle="1" w:styleId="a5">
    <w:name w:val="Нумерация заголовков"/>
    <w:rsid w:val="00D84F3B"/>
    <w:pPr>
      <w:numPr>
        <w:numId w:val="12"/>
      </w:numPr>
    </w:pPr>
  </w:style>
  <w:style w:type="numbering" w:customStyle="1" w:styleId="-0">
    <w:name w:val="Нумерация перечисления-"/>
    <w:basedOn w:val="af2"/>
    <w:uiPriority w:val="99"/>
    <w:rsid w:val="00D84F3B"/>
    <w:pPr>
      <w:numPr>
        <w:numId w:val="13"/>
      </w:numPr>
    </w:pPr>
  </w:style>
  <w:style w:type="numbering" w:customStyle="1" w:styleId="-1">
    <w:name w:val="Нумерация перечисления-1)"/>
    <w:basedOn w:val="af2"/>
    <w:uiPriority w:val="99"/>
    <w:rsid w:val="00D84F3B"/>
    <w:pPr>
      <w:numPr>
        <w:numId w:val="14"/>
      </w:numPr>
    </w:pPr>
  </w:style>
  <w:style w:type="numbering" w:customStyle="1" w:styleId="-9">
    <w:name w:val="Нумерация перечисления-а)"/>
    <w:basedOn w:val="af2"/>
    <w:uiPriority w:val="99"/>
    <w:rsid w:val="00D84F3B"/>
  </w:style>
  <w:style w:type="numbering" w:customStyle="1" w:styleId="a7">
    <w:name w:val="Нумерация примечаний"/>
    <w:basedOn w:val="af2"/>
    <w:uiPriority w:val="99"/>
    <w:rsid w:val="00D84F3B"/>
    <w:pPr>
      <w:numPr>
        <w:numId w:val="16"/>
      </w:numPr>
    </w:pPr>
  </w:style>
  <w:style w:type="numbering" w:customStyle="1" w:styleId="a8">
    <w:name w:val="Нумерация рисунков"/>
    <w:basedOn w:val="af2"/>
    <w:uiPriority w:val="99"/>
    <w:rsid w:val="00D84F3B"/>
    <w:pPr>
      <w:numPr>
        <w:numId w:val="31"/>
      </w:numPr>
    </w:pPr>
  </w:style>
  <w:style w:type="numbering" w:customStyle="1" w:styleId="a1">
    <w:name w:val="Нумерация таблиц"/>
    <w:basedOn w:val="af2"/>
    <w:uiPriority w:val="99"/>
    <w:rsid w:val="00D84F3B"/>
    <w:pPr>
      <w:numPr>
        <w:numId w:val="18"/>
      </w:numPr>
    </w:pPr>
  </w:style>
  <w:style w:type="table" w:customStyle="1" w:styleId="101">
    <w:name w:val="Таблица10"/>
    <w:basedOn w:val="af1"/>
    <w:uiPriority w:val="99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2"/>
    <w:uiPriority w:val="99"/>
    <w:rsid w:val="00D84F3B"/>
    <w:pPr>
      <w:numPr>
        <w:numId w:val="33"/>
      </w:numPr>
    </w:pPr>
  </w:style>
  <w:style w:type="table" w:customStyle="1" w:styleId="afffff3">
    <w:name w:val="Система кодирования"/>
    <w:basedOn w:val="af1"/>
    <w:uiPriority w:val="99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"/>
    <w:link w:val="afffff4"/>
    <w:qFormat/>
    <w:rsid w:val="00D84F3B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0"/>
    <w:uiPriority w:val="1"/>
    <w:qFormat/>
    <w:rsid w:val="00D84F3B"/>
    <w:rPr>
      <w:b/>
      <w:i/>
    </w:rPr>
  </w:style>
  <w:style w:type="table" w:customStyle="1" w:styleId="afffff6">
    <w:name w:val="Описание сегмента"/>
    <w:basedOn w:val="afffff3"/>
    <w:uiPriority w:val="99"/>
    <w:rsid w:val="00D84F3B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"/>
    <w:link w:val="xml-0"/>
    <w:qFormat/>
    <w:rsid w:val="00D84F3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</w:pPr>
    <w:rPr>
      <w:rFonts w:ascii="Courier New" w:eastAsia="Times New Roman" w:hAnsi="Courier New" w:cs="Courier New"/>
      <w:noProof/>
      <w:kern w:val="24"/>
      <w:sz w:val="18"/>
      <w:lang w:val="en-US" w:eastAsia="en-US"/>
    </w:rPr>
  </w:style>
  <w:style w:type="character" w:customStyle="1" w:styleId="xml-0">
    <w:name w:val="xml-схема Знак"/>
    <w:basedOn w:val="af0"/>
    <w:link w:val="xml-"/>
    <w:rsid w:val="00D84F3B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D84F3B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D84F3B"/>
  </w:style>
  <w:style w:type="table" w:customStyle="1" w:styleId="afffff8">
    <w:name w:val="Структура сообщения"/>
    <w:basedOn w:val="af1"/>
    <w:uiPriority w:val="99"/>
    <w:rsid w:val="00D84F3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"/>
    <w:qFormat/>
    <w:rsid w:val="00D84F3B"/>
    <w:pPr>
      <w:spacing w:before="40" w:after="40" w:line="360" w:lineRule="auto"/>
      <w:jc w:val="center"/>
    </w:pPr>
    <w:rPr>
      <w:rFonts w:eastAsia="Times New Roman"/>
      <w:kern w:val="24"/>
      <w:lang w:eastAsia="en-US"/>
    </w:rPr>
  </w:style>
  <w:style w:type="paragraph" w:customStyle="1" w:styleId="1e">
    <w:name w:val="По центру1"/>
    <w:basedOn w:val="14"/>
    <w:qFormat/>
    <w:rsid w:val="00D84F3B"/>
    <w:pPr>
      <w:jc w:val="center"/>
    </w:pPr>
  </w:style>
  <w:style w:type="paragraph" w:customStyle="1" w:styleId="102">
    <w:name w:val="По центру10"/>
    <w:basedOn w:val="100"/>
    <w:qFormat/>
    <w:rsid w:val="00D84F3B"/>
    <w:pPr>
      <w:jc w:val="center"/>
    </w:pPr>
  </w:style>
  <w:style w:type="paragraph" w:styleId="afffffa">
    <w:name w:val="TOC Heading"/>
    <w:basedOn w:val="13"/>
    <w:next w:val="af"/>
    <w:uiPriority w:val="39"/>
    <w:unhideWhenUsed/>
    <w:qFormat/>
    <w:rsid w:val="00D84F3B"/>
  </w:style>
  <w:style w:type="character" w:styleId="afffffb">
    <w:name w:val="Intense Emphasis"/>
    <w:basedOn w:val="af0"/>
    <w:uiPriority w:val="21"/>
    <w:qFormat/>
    <w:rsid w:val="00D84F3B"/>
    <w:rPr>
      <w:b/>
      <w:bCs/>
      <w:i/>
      <w:iCs/>
      <w:color w:val="4F81BD" w:themeColor="accent1"/>
    </w:rPr>
  </w:style>
  <w:style w:type="numbering" w:customStyle="1" w:styleId="ae">
    <w:name w:val="Нумерация таблиц приложения"/>
    <w:basedOn w:val="af2"/>
    <w:rsid w:val="00D84F3B"/>
    <w:pPr>
      <w:numPr>
        <w:numId w:val="34"/>
      </w:numPr>
    </w:pPr>
  </w:style>
  <w:style w:type="paragraph" w:customStyle="1" w:styleId="65">
    <w:name w:val="Заголовок приложения 6"/>
    <w:basedOn w:val="af"/>
    <w:rsid w:val="00D84F3B"/>
    <w:pPr>
      <w:tabs>
        <w:tab w:val="num" w:pos="709"/>
      </w:tabs>
      <w:spacing w:before="100" w:beforeAutospacing="1" w:after="40" w:line="360" w:lineRule="auto"/>
      <w:ind w:firstLine="709"/>
      <w:jc w:val="both"/>
      <w:outlineLvl w:val="5"/>
    </w:pPr>
    <w:rPr>
      <w:rFonts w:eastAsia="Times New Roman"/>
      <w:kern w:val="24"/>
      <w:lang w:eastAsia="en-US"/>
    </w:rPr>
  </w:style>
  <w:style w:type="paragraph" w:customStyle="1" w:styleId="afc">
    <w:name w:val="Нумератор таблиц приложения"/>
    <w:basedOn w:val="af"/>
    <w:next w:val="af"/>
    <w:qFormat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paragraph" w:customStyle="1" w:styleId="a3">
    <w:name w:val="Нумератор рисунков приложения"/>
    <w:basedOn w:val="af"/>
    <w:next w:val="af"/>
    <w:qFormat/>
    <w:rsid w:val="00D84F3B"/>
    <w:pPr>
      <w:numPr>
        <w:numId w:val="23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numbering" w:customStyle="1" w:styleId="a2">
    <w:name w:val="Нумерация рисунков приложения"/>
    <w:basedOn w:val="ae"/>
    <w:uiPriority w:val="99"/>
    <w:rsid w:val="00D84F3B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"/>
    <w:qFormat/>
    <w:rsid w:val="00D84F3B"/>
    <w:pPr>
      <w:numPr>
        <w:ilvl w:val="1"/>
        <w:numId w:val="23"/>
      </w:numPr>
    </w:pPr>
  </w:style>
  <w:style w:type="character" w:customStyle="1" w:styleId="afffffc">
    <w:name w:val="Серый"/>
    <w:basedOn w:val="af0"/>
    <w:uiPriority w:val="1"/>
    <w:qFormat/>
    <w:rsid w:val="00D84F3B"/>
    <w:rPr>
      <w:color w:val="808080" w:themeColor="background1" w:themeShade="80"/>
    </w:rPr>
  </w:style>
  <w:style w:type="paragraph" w:customStyle="1" w:styleId="afffffd">
    <w:name w:val="Подпись на полях"/>
    <w:basedOn w:val="af"/>
    <w:link w:val="afffffe"/>
    <w:rsid w:val="00D84F3B"/>
    <w:pPr>
      <w:jc w:val="both"/>
    </w:pPr>
    <w:rPr>
      <w:rFonts w:ascii="Arial" w:eastAsia="Times New Roman" w:hAnsi="Arial" w:cs="Arial"/>
      <w:kern w:val="24"/>
      <w:sz w:val="16"/>
      <w:szCs w:val="16"/>
      <w:lang w:eastAsia="en-US"/>
    </w:rPr>
  </w:style>
  <w:style w:type="character" w:customStyle="1" w:styleId="afffffe">
    <w:name w:val="Подпись на полях Знак"/>
    <w:basedOn w:val="af0"/>
    <w:link w:val="afffffd"/>
    <w:rsid w:val="00D84F3B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0"/>
    <w:rsid w:val="00D84F3B"/>
    <w:rPr>
      <w:vertAlign w:val="superscript"/>
    </w:rPr>
  </w:style>
  <w:style w:type="character" w:customStyle="1" w:styleId="affffff0">
    <w:name w:val="Надстрочный"/>
    <w:basedOn w:val="af0"/>
    <w:uiPriority w:val="1"/>
    <w:qFormat/>
    <w:rsid w:val="00D84F3B"/>
    <w:rPr>
      <w:vertAlign w:val="superscript"/>
    </w:rPr>
  </w:style>
  <w:style w:type="character" w:customStyle="1" w:styleId="affffff1">
    <w:name w:val="Подстрочный"/>
    <w:basedOn w:val="af0"/>
    <w:uiPriority w:val="1"/>
    <w:qFormat/>
    <w:rsid w:val="00D84F3B"/>
    <w:rPr>
      <w:vertAlign w:val="subscript"/>
    </w:rPr>
  </w:style>
  <w:style w:type="paragraph" w:customStyle="1" w:styleId="affffff2">
    <w:name w:val="Конец вложения"/>
    <w:basedOn w:val="af"/>
    <w:link w:val="affffff3"/>
    <w:qFormat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sz w:val="2"/>
      <w:szCs w:val="2"/>
      <w:lang w:eastAsia="en-US"/>
    </w:rPr>
  </w:style>
  <w:style w:type="character" w:customStyle="1" w:styleId="affffff4">
    <w:name w:val="Серый курсив"/>
    <w:basedOn w:val="afffffc"/>
    <w:uiPriority w:val="1"/>
    <w:qFormat/>
    <w:rsid w:val="00D84F3B"/>
    <w:rPr>
      <w:i/>
    </w:rPr>
  </w:style>
  <w:style w:type="character" w:customStyle="1" w:styleId="affffff3">
    <w:name w:val="Конец вложения Знак"/>
    <w:basedOn w:val="af0"/>
    <w:link w:val="affffff2"/>
    <w:rsid w:val="00D84F3B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0"/>
    <w:uiPriority w:val="1"/>
    <w:qFormat/>
    <w:rsid w:val="00D84F3B"/>
    <w:rPr>
      <w:u w:val="single"/>
    </w:rPr>
  </w:style>
  <w:style w:type="numbering" w:styleId="ad">
    <w:name w:val="Outline List 3"/>
    <w:basedOn w:val="af2"/>
    <w:rsid w:val="00D84F3B"/>
    <w:pPr>
      <w:numPr>
        <w:numId w:val="24"/>
      </w:numPr>
    </w:pPr>
  </w:style>
  <w:style w:type="paragraph" w:styleId="affffff6">
    <w:name w:val="toa heading"/>
    <w:basedOn w:val="af"/>
    <w:next w:val="af"/>
    <w:rsid w:val="00D84F3B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lang w:eastAsia="en-US"/>
    </w:rPr>
  </w:style>
  <w:style w:type="paragraph" w:styleId="2f5">
    <w:name w:val="Body Text 2"/>
    <w:basedOn w:val="af"/>
    <w:link w:val="2f6"/>
    <w:rsid w:val="00D84F3B"/>
    <w:pPr>
      <w:spacing w:before="40" w:after="120" w:line="48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2f6">
    <w:name w:val="Основной текст 2 Знак"/>
    <w:basedOn w:val="af0"/>
    <w:link w:val="2f5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"/>
    <w:link w:val="3f1"/>
    <w:rsid w:val="00D84F3B"/>
    <w:pPr>
      <w:spacing w:before="40" w:after="120" w:line="360" w:lineRule="auto"/>
      <w:ind w:firstLine="709"/>
      <w:jc w:val="both"/>
    </w:pPr>
    <w:rPr>
      <w:rFonts w:eastAsia="Times New Roman"/>
      <w:kern w:val="24"/>
      <w:sz w:val="16"/>
      <w:szCs w:val="16"/>
      <w:lang w:eastAsia="en-US"/>
    </w:rPr>
  </w:style>
  <w:style w:type="character" w:customStyle="1" w:styleId="3f1">
    <w:name w:val="Основной текст 3 Знак"/>
    <w:basedOn w:val="af0"/>
    <w:link w:val="3f0"/>
    <w:rsid w:val="00D84F3B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0"/>
    <w:rsid w:val="00D84F3B"/>
    <w:rPr>
      <w:rFonts w:cs="Times New Roman"/>
      <w:sz w:val="16"/>
    </w:rPr>
  </w:style>
  <w:style w:type="paragraph" w:styleId="affffff8">
    <w:name w:val="annotation text"/>
    <w:basedOn w:val="af"/>
    <w:link w:val="affffff9"/>
    <w:rsid w:val="00D84F3B"/>
    <w:pPr>
      <w:spacing w:before="40" w:after="40"/>
      <w:ind w:firstLine="709"/>
      <w:jc w:val="both"/>
    </w:pPr>
    <w:rPr>
      <w:rFonts w:eastAsia="Times New Roman"/>
      <w:kern w:val="24"/>
      <w:sz w:val="20"/>
      <w:szCs w:val="20"/>
      <w:lang w:eastAsia="en-US"/>
    </w:rPr>
  </w:style>
  <w:style w:type="character" w:customStyle="1" w:styleId="affffff9">
    <w:name w:val="Текст примечания Знак"/>
    <w:basedOn w:val="af0"/>
    <w:link w:val="affffff8"/>
    <w:rsid w:val="00D84F3B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"/>
    <w:link w:val="affffffb"/>
    <w:rsid w:val="00D84F3B"/>
    <w:pPr>
      <w:ind w:firstLine="709"/>
      <w:jc w:val="both"/>
    </w:pPr>
    <w:rPr>
      <w:rFonts w:ascii="Tahoma" w:eastAsia="Times New Roman" w:hAnsi="Tahoma" w:cs="Tahoma"/>
      <w:kern w:val="24"/>
      <w:sz w:val="16"/>
      <w:szCs w:val="16"/>
      <w:lang w:eastAsia="en-US"/>
    </w:rPr>
  </w:style>
  <w:style w:type="character" w:customStyle="1" w:styleId="affffffb">
    <w:name w:val="Схема документа Знак"/>
    <w:basedOn w:val="af0"/>
    <w:link w:val="affffffa"/>
    <w:rsid w:val="00D84F3B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rsid w:val="00D84F3B"/>
    <w:rPr>
      <w:b/>
      <w:bCs/>
    </w:rPr>
  </w:style>
  <w:style w:type="character" w:customStyle="1" w:styleId="affffffd">
    <w:name w:val="Тема примечания Знак"/>
    <w:basedOn w:val="affffff9"/>
    <w:link w:val="affffffc"/>
    <w:rsid w:val="00D84F3B"/>
    <w:rPr>
      <w:b/>
      <w:bCs/>
    </w:rPr>
  </w:style>
  <w:style w:type="character" w:styleId="HTMLa">
    <w:name w:val="HTML Code"/>
    <w:basedOn w:val="af0"/>
    <w:rsid w:val="00D84F3B"/>
    <w:rPr>
      <w:rFonts w:ascii="Consolas" w:hAnsi="Consolas" w:cs="Times New Roman"/>
      <w:sz w:val="20"/>
    </w:rPr>
  </w:style>
  <w:style w:type="paragraph" w:styleId="affffffe">
    <w:name w:val="Normal Indent"/>
    <w:basedOn w:val="af"/>
    <w:rsid w:val="00D84F3B"/>
    <w:pPr>
      <w:spacing w:before="40" w:after="40" w:line="360" w:lineRule="auto"/>
      <w:ind w:left="708" w:firstLine="709"/>
      <w:jc w:val="both"/>
    </w:pPr>
    <w:rPr>
      <w:rFonts w:eastAsia="Times New Roman"/>
      <w:kern w:val="24"/>
      <w:lang w:eastAsia="en-US"/>
    </w:rPr>
  </w:style>
  <w:style w:type="numbering" w:styleId="1ai">
    <w:name w:val="Outline List 1"/>
    <w:basedOn w:val="af2"/>
    <w:rsid w:val="00D84F3B"/>
    <w:pPr>
      <w:numPr>
        <w:numId w:val="26"/>
      </w:numPr>
    </w:pPr>
  </w:style>
  <w:style w:type="numbering" w:styleId="111111">
    <w:name w:val="Outline List 2"/>
    <w:basedOn w:val="af2"/>
    <w:rsid w:val="00D84F3B"/>
    <w:pPr>
      <w:numPr>
        <w:numId w:val="25"/>
      </w:numPr>
    </w:pPr>
  </w:style>
  <w:style w:type="paragraph" w:styleId="afffffff">
    <w:name w:val="Revision"/>
    <w:hidden/>
    <w:uiPriority w:val="99"/>
    <w:semiHidden/>
    <w:rsid w:val="00D84F3B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1"/>
    <w:uiPriority w:val="64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0"/>
    <w:uiPriority w:val="1"/>
    <w:qFormat/>
    <w:rsid w:val="00D84F3B"/>
    <w:rPr>
      <w:u w:val="single"/>
    </w:rPr>
  </w:style>
  <w:style w:type="numbering" w:customStyle="1" w:styleId="ac">
    <w:name w:val="Список таблиц()"/>
    <w:basedOn w:val="af2"/>
    <w:uiPriority w:val="99"/>
    <w:rsid w:val="00D84F3B"/>
    <w:pPr>
      <w:numPr>
        <w:numId w:val="27"/>
      </w:numPr>
    </w:pPr>
  </w:style>
  <w:style w:type="character" w:customStyle="1" w:styleId="afffff4">
    <w:name w:val="Список таблиц Знак"/>
    <w:basedOn w:val="af0"/>
    <w:link w:val="aa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2"/>
    <w:next w:val="1ai"/>
    <w:rsid w:val="00D84F3B"/>
  </w:style>
  <w:style w:type="numbering" w:customStyle="1" w:styleId="1111111">
    <w:name w:val="1 / 1.1 / 1.1.11"/>
    <w:basedOn w:val="af2"/>
    <w:next w:val="111111"/>
    <w:rsid w:val="00D84F3B"/>
  </w:style>
  <w:style w:type="numbering" w:customStyle="1" w:styleId="1f">
    <w:name w:val="Статья / Раздел1"/>
    <w:basedOn w:val="af2"/>
    <w:next w:val="ad"/>
    <w:rsid w:val="00D84F3B"/>
  </w:style>
  <w:style w:type="numbering" w:customStyle="1" w:styleId="1ai2">
    <w:name w:val="1 / a / i2"/>
    <w:basedOn w:val="af2"/>
    <w:next w:val="1ai"/>
    <w:rsid w:val="00D84F3B"/>
  </w:style>
  <w:style w:type="numbering" w:customStyle="1" w:styleId="1111112">
    <w:name w:val="1 / 1.1 / 1.1.12"/>
    <w:basedOn w:val="af2"/>
    <w:next w:val="111111"/>
    <w:rsid w:val="00D84F3B"/>
  </w:style>
  <w:style w:type="numbering" w:customStyle="1" w:styleId="2f7">
    <w:name w:val="Статья / Раздел2"/>
    <w:basedOn w:val="af2"/>
    <w:next w:val="ad"/>
    <w:rsid w:val="00D84F3B"/>
  </w:style>
  <w:style w:type="numbering" w:customStyle="1" w:styleId="1f0">
    <w:name w:val="Список таблиц()1"/>
    <w:basedOn w:val="af2"/>
    <w:uiPriority w:val="99"/>
    <w:rsid w:val="00D84F3B"/>
  </w:style>
  <w:style w:type="paragraph" w:customStyle="1" w:styleId="afffffff1">
    <w:name w:val="Содержимое таблицы"/>
    <w:basedOn w:val="af"/>
    <w:rsid w:val="00D84F3B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afffffff2">
    <w:name w:val="endnote text"/>
    <w:basedOn w:val="af"/>
    <w:link w:val="afffffff3"/>
    <w:rsid w:val="00D84F3B"/>
    <w:pPr>
      <w:ind w:firstLine="709"/>
      <w:jc w:val="both"/>
    </w:pPr>
    <w:rPr>
      <w:rFonts w:eastAsia="Times New Roman"/>
      <w:kern w:val="24"/>
      <w:sz w:val="20"/>
      <w:szCs w:val="20"/>
      <w:lang w:eastAsia="en-US"/>
    </w:rPr>
  </w:style>
  <w:style w:type="character" w:customStyle="1" w:styleId="afffffff3">
    <w:name w:val="Текст концевой сноски Знак"/>
    <w:basedOn w:val="af0"/>
    <w:link w:val="afffffff2"/>
    <w:rsid w:val="00D84F3B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1">
    <w:name w:val="Нет списка1"/>
    <w:next w:val="af2"/>
    <w:uiPriority w:val="99"/>
    <w:semiHidden/>
    <w:unhideWhenUsed/>
    <w:rsid w:val="00D84F3B"/>
  </w:style>
  <w:style w:type="numbering" w:customStyle="1" w:styleId="1f2">
    <w:name w:val="Нумерация приложений1"/>
    <w:basedOn w:val="af2"/>
    <w:uiPriority w:val="99"/>
    <w:rsid w:val="00D84F3B"/>
  </w:style>
  <w:style w:type="table" w:customStyle="1" w:styleId="1f3">
    <w:name w:val="Описание сегмента1"/>
    <w:basedOn w:val="af1"/>
    <w:uiPriority w:val="99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4">
    <w:name w:val="Структура сообщения1"/>
    <w:basedOn w:val="af1"/>
    <w:uiPriority w:val="99"/>
    <w:rsid w:val="00D84F3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5">
    <w:name w:val="Нумерация таблиц приложения1"/>
    <w:basedOn w:val="af2"/>
    <w:rsid w:val="00D84F3B"/>
  </w:style>
  <w:style w:type="numbering" w:customStyle="1" w:styleId="-12">
    <w:name w:val="Нумерация перечисления- без красной строки1"/>
    <w:basedOn w:val="af2"/>
    <w:uiPriority w:val="99"/>
    <w:rsid w:val="00D84F3B"/>
  </w:style>
  <w:style w:type="paragraph" w:customStyle="1" w:styleId="afffffff4">
    <w:name w:val="_Основной с красной строки"/>
    <w:basedOn w:val="af"/>
    <w:link w:val="afffffff5"/>
    <w:qFormat/>
    <w:rsid w:val="00D84F3B"/>
    <w:pPr>
      <w:spacing w:line="360" w:lineRule="exact"/>
      <w:ind w:firstLine="709"/>
      <w:jc w:val="both"/>
    </w:pPr>
    <w:rPr>
      <w:rFonts w:eastAsia="Times New Roman"/>
      <w:lang w:eastAsia="en-US"/>
    </w:rPr>
  </w:style>
  <w:style w:type="character" w:customStyle="1" w:styleId="afffffff5">
    <w:name w:val="_Основной с красной строки Знак"/>
    <w:link w:val="afffffff4"/>
    <w:rsid w:val="00D84F3B"/>
    <w:rPr>
      <w:rFonts w:ascii="Times New Roman" w:eastAsia="Times New Roman" w:hAnsi="Times New Roman" w:cs="Times New Roman"/>
      <w:sz w:val="24"/>
      <w:szCs w:val="24"/>
    </w:rPr>
  </w:style>
  <w:style w:type="paragraph" w:customStyle="1" w:styleId="1f6">
    <w:name w:val="_Заголовок 1"/>
    <w:basedOn w:val="1"/>
    <w:qFormat/>
    <w:rsid w:val="00D84F3B"/>
    <w:p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D84F3B"/>
    <w:pPr>
      <w:widowControl w:val="0"/>
      <w:numPr>
        <w:ilvl w:val="2"/>
      </w:numPr>
      <w:autoSpaceDN w:val="0"/>
      <w:adjustRightInd w:val="0"/>
      <w:spacing w:before="120" w:beforeAutospacing="0" w:after="120" w:line="360" w:lineRule="atLeast"/>
      <w:ind w:firstLine="709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D84F3B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rsid w:val="00D84F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8">
    <w:name w:val="Структура сообщения2"/>
    <w:basedOn w:val="af1"/>
    <w:uiPriority w:val="99"/>
    <w:rsid w:val="00D84F3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1"/>
    <w:uiPriority w:val="99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7">
    <w:name w:val="1"/>
    <w:basedOn w:val="af"/>
    <w:rsid w:val="00D84F3B"/>
    <w:pPr>
      <w:spacing w:before="100" w:beforeAutospacing="1" w:after="100" w:afterAutospacing="1"/>
    </w:pPr>
    <w:rPr>
      <w:rFonts w:eastAsiaTheme="minorHAnsi"/>
    </w:rPr>
  </w:style>
  <w:style w:type="table" w:customStyle="1" w:styleId="2-12">
    <w:name w:val="Средняя заливка 2 - Акцент 12"/>
    <w:basedOn w:val="af1"/>
    <w:uiPriority w:val="64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8">
    <w:name w:val="Обычный без отступа1 без отрыва"/>
    <w:basedOn w:val="14"/>
    <w:next w:val="14"/>
    <w:qFormat/>
    <w:rsid w:val="00D84F3B"/>
    <w:pPr>
      <w:keepNext/>
    </w:pPr>
  </w:style>
  <w:style w:type="numbering" w:customStyle="1" w:styleId="2f9">
    <w:name w:val="Нумерация приложений2"/>
    <w:basedOn w:val="af2"/>
    <w:uiPriority w:val="99"/>
    <w:rsid w:val="00D84F3B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"/>
    <w:rsid w:val="00D84F3B"/>
    <w:pPr>
      <w:spacing w:before="100" w:beforeAutospacing="1" w:after="100" w:afterAutospacing="1"/>
    </w:pPr>
    <w:rPr>
      <w:rFonts w:eastAsiaTheme="minorHAnsi"/>
    </w:rPr>
  </w:style>
  <w:style w:type="paragraph" w:customStyle="1" w:styleId="ConsPlusNormal">
    <w:name w:val="ConsPlusNormal"/>
    <w:rsid w:val="00D84F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f9">
    <w:name w:val="Стиль1"/>
    <w:basedOn w:val="af"/>
    <w:link w:val="1fa"/>
    <w:qFormat/>
    <w:rsid w:val="00D84F3B"/>
    <w:pPr>
      <w:spacing w:before="40" w:after="40" w:line="360" w:lineRule="auto"/>
      <w:ind w:left="709"/>
      <w:jc w:val="center"/>
    </w:pPr>
    <w:rPr>
      <w:rFonts w:eastAsia="Times New Roman"/>
      <w:kern w:val="24"/>
      <w:lang w:eastAsia="en-US"/>
    </w:rPr>
  </w:style>
  <w:style w:type="character" w:customStyle="1" w:styleId="1fa">
    <w:name w:val="Стиль1 Знак"/>
    <w:basedOn w:val="af0"/>
    <w:link w:val="1f9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6">
    <w:name w:val="Абзац списка Знак"/>
    <w:aliases w:val="Bullet List Знак,FooterText Знак,numbered Знак,Paragraphe de liste1 Знак,lp1 Знак"/>
    <w:link w:val="aff5"/>
    <w:uiPriority w:val="34"/>
    <w:locked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"/>
    <w:rsid w:val="00D84F3B"/>
    <w:pPr>
      <w:spacing w:before="100" w:beforeAutospacing="1" w:after="100" w:afterAutospacing="1"/>
    </w:pPr>
    <w:rPr>
      <w:rFonts w:eastAsia="Times New Roman"/>
    </w:rPr>
  </w:style>
  <w:style w:type="paragraph" w:customStyle="1" w:styleId="xl66">
    <w:name w:val="xl66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67">
    <w:name w:val="xl67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8">
    <w:name w:val="xl68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9">
    <w:name w:val="xl69"/>
    <w:basedOn w:val="af"/>
    <w:rsid w:val="00D84F3B"/>
    <w:pPr>
      <w:shd w:val="clear" w:color="auto" w:fill="FFFFFF"/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0">
    <w:name w:val="xl70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1">
    <w:name w:val="xl71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Times New Roman"/>
      <w:color w:val="222222"/>
    </w:rPr>
  </w:style>
  <w:style w:type="paragraph" w:customStyle="1" w:styleId="xl72">
    <w:name w:val="xl72"/>
    <w:basedOn w:val="af"/>
    <w:rsid w:val="00D84F3B"/>
    <w:pPr>
      <w:shd w:val="clear" w:color="auto" w:fill="FFFFFF"/>
      <w:spacing w:before="100" w:beforeAutospacing="1" w:after="100" w:afterAutospacing="1"/>
      <w:jc w:val="both"/>
    </w:pPr>
    <w:rPr>
      <w:rFonts w:eastAsia="Times New Roman"/>
    </w:rPr>
  </w:style>
  <w:style w:type="table" w:customStyle="1" w:styleId="1fb">
    <w:name w:val="Сетка таблицы1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2fa">
    <w:name w:val="Сетка таблицы2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D84F3B"/>
    <w:pPr>
      <w:numPr>
        <w:numId w:val="15"/>
      </w:numPr>
    </w:pPr>
  </w:style>
  <w:style w:type="numbering" w:customStyle="1" w:styleId="60">
    <w:name w:val="Нумерация библиографии6"/>
    <w:uiPriority w:val="99"/>
    <w:rsid w:val="00D84F3B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D84F3B"/>
    <w:pPr>
      <w:numPr>
        <w:numId w:val="32"/>
      </w:numPr>
    </w:pPr>
  </w:style>
  <w:style w:type="numbering" w:customStyle="1" w:styleId="21">
    <w:name w:val="Нумерация рисунков приложения2"/>
    <w:uiPriority w:val="99"/>
    <w:rsid w:val="00D84F3B"/>
    <w:pPr>
      <w:numPr>
        <w:numId w:val="30"/>
      </w:numPr>
    </w:pPr>
  </w:style>
  <w:style w:type="numbering" w:customStyle="1" w:styleId="41">
    <w:name w:val="Нумерация таблиц приложения4"/>
    <w:rsid w:val="00D84F3B"/>
    <w:pPr>
      <w:numPr>
        <w:numId w:val="28"/>
      </w:numPr>
    </w:pPr>
  </w:style>
  <w:style w:type="numbering" w:customStyle="1" w:styleId="7">
    <w:name w:val="Нумерация таблиц приложения7"/>
    <w:rsid w:val="00D84F3B"/>
    <w:pPr>
      <w:numPr>
        <w:numId w:val="29"/>
      </w:numPr>
    </w:pPr>
  </w:style>
  <w:style w:type="character" w:customStyle="1" w:styleId="UnresolvedMention">
    <w:name w:val="Unresolved Mention"/>
    <w:basedOn w:val="af0"/>
    <w:uiPriority w:val="99"/>
    <w:semiHidden/>
    <w:unhideWhenUsed/>
    <w:rsid w:val="00D84F3B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0"/>
    <w:rsid w:val="00D84F3B"/>
  </w:style>
  <w:style w:type="character" w:customStyle="1" w:styleId="15">
    <w:name w:val="Обычный без отступа1 Знак"/>
    <w:link w:val="14"/>
    <w:locked/>
    <w:rsid w:val="00265759"/>
    <w:rPr>
      <w:rFonts w:ascii="Times New Roman" w:eastAsia="Times New Roman" w:hAnsi="Times New Roman" w:cs="Times New Roman"/>
      <w:kern w:val="24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34</Pages>
  <Words>6361</Words>
  <Characters>36261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Щебетков</dc:creator>
  <cp:lastModifiedBy>Стрекалов</cp:lastModifiedBy>
  <cp:revision>21</cp:revision>
  <dcterms:created xsi:type="dcterms:W3CDTF">2024-12-16T12:05:00Z</dcterms:created>
  <dcterms:modified xsi:type="dcterms:W3CDTF">2026-02-13T07:06:00Z</dcterms:modified>
</cp:coreProperties>
</file>